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784775" w14:textId="38201074" w:rsidR="00BA5135" w:rsidRDefault="00E275C5">
      <w:pPr>
        <w:rPr>
          <w:b/>
        </w:rPr>
      </w:pPr>
      <w:r>
        <w:rPr>
          <w:b/>
          <w:noProof/>
        </w:rPr>
        <mc:AlternateContent>
          <mc:Choice Requires="wps">
            <w:drawing>
              <wp:anchor distT="0" distB="0" distL="114300" distR="114300" simplePos="0" relativeHeight="251661312" behindDoc="0" locked="0" layoutInCell="1" allowOverlap="1" wp14:anchorId="130DF9A9" wp14:editId="1C152E94">
                <wp:simplePos x="0" y="0"/>
                <wp:positionH relativeFrom="column">
                  <wp:posOffset>342900</wp:posOffset>
                </wp:positionH>
                <wp:positionV relativeFrom="paragraph">
                  <wp:posOffset>2514600</wp:posOffset>
                </wp:positionV>
                <wp:extent cx="5715000" cy="2971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5715000" cy="2971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561348" w14:textId="77777777" w:rsidR="006A1E1E" w:rsidRPr="00FA6457" w:rsidRDefault="006A1E1E" w:rsidP="00BA5135">
                            <w:pPr>
                              <w:widowControl w:val="0"/>
                              <w:autoSpaceDE w:val="0"/>
                              <w:autoSpaceDN w:val="0"/>
                              <w:adjustRightInd w:val="0"/>
                              <w:rPr>
                                <w:rFonts w:ascii="Times New Roman" w:hAnsi="Times New Roman" w:cs="Times New Roman"/>
                                <w:color w:val="000000"/>
                              </w:rPr>
                            </w:pPr>
                            <w:bookmarkStart w:id="0" w:name="_GoBack"/>
                            <w:r w:rsidRPr="00FA6457">
                              <w:rPr>
                                <w:rFonts w:ascii="Times New Roman" w:hAnsi="Times New Roman" w:cs="Times New Roman"/>
                                <w:color w:val="006200"/>
                              </w:rPr>
                              <w:t xml:space="preserve">U.S. Export Controls </w:t>
                            </w:r>
                            <w:r w:rsidRPr="00FA6457">
                              <w:rPr>
                                <w:rFonts w:ascii="Times New Roman" w:hAnsi="Times New Roman" w:cs="Times New Roman"/>
                                <w:color w:val="000000"/>
                              </w:rPr>
                              <w:t xml:space="preserve">are some of the most complex and stringent in the world. The U.S. Government regulates the transfer of U.S. origin goods and technical data throughout the world, with the intent of preventing </w:t>
                            </w:r>
                            <w:proofErr w:type="spellStart"/>
                            <w:r w:rsidRPr="00FA6457">
                              <w:rPr>
                                <w:rFonts w:ascii="Times New Roman" w:hAnsi="Times New Roman" w:cs="Times New Roman"/>
                                <w:color w:val="000000"/>
                              </w:rPr>
                              <w:t>unauthorised</w:t>
                            </w:r>
                            <w:proofErr w:type="spellEnd"/>
                            <w:r w:rsidRPr="00FA6457">
                              <w:rPr>
                                <w:rFonts w:ascii="Times New Roman" w:hAnsi="Times New Roman" w:cs="Times New Roman"/>
                                <w:color w:val="000000"/>
                              </w:rPr>
                              <w:t xml:space="preserve"> transfer of technology and know-how.</w:t>
                            </w:r>
                          </w:p>
                          <w:p w14:paraId="302EA170" w14:textId="77777777" w:rsidR="006A1E1E" w:rsidRPr="00FA6457" w:rsidRDefault="006A1E1E" w:rsidP="00BA5135">
                            <w:pPr>
                              <w:widowControl w:val="0"/>
                              <w:autoSpaceDE w:val="0"/>
                              <w:autoSpaceDN w:val="0"/>
                              <w:adjustRightInd w:val="0"/>
                              <w:rPr>
                                <w:rFonts w:ascii="Times New Roman" w:hAnsi="Times New Roman" w:cs="Times New Roman"/>
                                <w:color w:val="000000"/>
                              </w:rPr>
                            </w:pPr>
                          </w:p>
                          <w:p w14:paraId="07F413B1" w14:textId="77777777" w:rsidR="006A1E1E" w:rsidRPr="00FA6457" w:rsidRDefault="006A1E1E" w:rsidP="00BA5135">
                            <w:pPr>
                              <w:widowControl w:val="0"/>
                              <w:autoSpaceDE w:val="0"/>
                              <w:autoSpaceDN w:val="0"/>
                              <w:adjustRightInd w:val="0"/>
                              <w:rPr>
                                <w:rFonts w:ascii="Times New Roman" w:hAnsi="Times New Roman" w:cs="Times New Roman"/>
                                <w:color w:val="000000"/>
                              </w:rPr>
                            </w:pPr>
                            <w:r w:rsidRPr="00FA6457">
                              <w:rPr>
                                <w:rFonts w:ascii="Times New Roman" w:hAnsi="Times New Roman" w:cs="Times New Roman"/>
                                <w:color w:val="000000"/>
                              </w:rPr>
                              <w:t xml:space="preserve">These controls extend </w:t>
                            </w:r>
                            <w:proofErr w:type="gramStart"/>
                            <w:r w:rsidRPr="00FA6457">
                              <w:rPr>
                                <w:rFonts w:ascii="Times New Roman" w:hAnsi="Times New Roman" w:cs="Times New Roman"/>
                                <w:color w:val="000000"/>
                              </w:rPr>
                              <w:t>world-wide</w:t>
                            </w:r>
                            <w:proofErr w:type="gramEnd"/>
                            <w:r w:rsidRPr="00FA6457">
                              <w:rPr>
                                <w:rFonts w:ascii="Times New Roman" w:hAnsi="Times New Roman" w:cs="Times New Roman"/>
                                <w:color w:val="000000"/>
                              </w:rPr>
                              <w:t xml:space="preserve"> and can impact anyone dealing in U.S. controlled goods or technology.</w:t>
                            </w:r>
                          </w:p>
                          <w:p w14:paraId="39A42426" w14:textId="77777777" w:rsidR="006A1E1E" w:rsidRPr="00FA6457" w:rsidRDefault="006A1E1E" w:rsidP="00BA5135">
                            <w:pPr>
                              <w:widowControl w:val="0"/>
                              <w:autoSpaceDE w:val="0"/>
                              <w:autoSpaceDN w:val="0"/>
                              <w:adjustRightInd w:val="0"/>
                              <w:rPr>
                                <w:rFonts w:ascii="Times New Roman" w:hAnsi="Times New Roman" w:cs="Times New Roman"/>
                                <w:color w:val="006200"/>
                              </w:rPr>
                            </w:pPr>
                          </w:p>
                          <w:p w14:paraId="690B9E25" w14:textId="77777777" w:rsidR="006A1E1E" w:rsidRPr="00FA6457" w:rsidRDefault="006A1E1E" w:rsidP="00BA5135">
                            <w:pPr>
                              <w:widowControl w:val="0"/>
                              <w:autoSpaceDE w:val="0"/>
                              <w:autoSpaceDN w:val="0"/>
                              <w:adjustRightInd w:val="0"/>
                              <w:rPr>
                                <w:rFonts w:ascii="Times New Roman" w:hAnsi="Times New Roman" w:cs="Times New Roman"/>
                                <w:color w:val="000000"/>
                              </w:rPr>
                            </w:pPr>
                            <w:r w:rsidRPr="00FA6457">
                              <w:rPr>
                                <w:rFonts w:ascii="Times New Roman" w:hAnsi="Times New Roman" w:cs="Times New Roman"/>
                                <w:color w:val="006200"/>
                              </w:rPr>
                              <w:t xml:space="preserve">This three-day advanced course </w:t>
                            </w:r>
                            <w:r w:rsidRPr="00FA6457">
                              <w:rPr>
                                <w:rFonts w:ascii="Times New Roman" w:hAnsi="Times New Roman" w:cs="Times New Roman"/>
                                <w:color w:val="000000"/>
                              </w:rPr>
                              <w:t>is designed to give attendees a greater understanding of U.S. Export Controls from a non-U.S. perspective in practical and relevant terms. Though we will cover a lot of material the course is designed for practitioner with an existing knowledge.</w:t>
                            </w:r>
                          </w:p>
                          <w:bookmarkEnd w:id="0"/>
                          <w:p w14:paraId="7DBED132" w14:textId="77777777" w:rsidR="006A1E1E" w:rsidRDefault="006A1E1E" w:rsidP="00BA5135">
                            <w:pPr>
                              <w:widowControl w:val="0"/>
                              <w:autoSpaceDE w:val="0"/>
                              <w:autoSpaceDN w:val="0"/>
                              <w:adjustRightInd w:val="0"/>
                              <w:rPr>
                                <w:rFonts w:ascii="Times New Roman" w:hAnsi="Times New Roman" w:cs="Times New Roman"/>
                                <w:color w:val="000000"/>
                                <w:sz w:val="30"/>
                                <w:szCs w:val="30"/>
                              </w:rPr>
                            </w:pPr>
                          </w:p>
                          <w:p w14:paraId="1C6C709D" w14:textId="77777777" w:rsidR="006A1E1E" w:rsidRDefault="006A1E1E" w:rsidP="00BA5135">
                            <w:pPr>
                              <w:widowControl w:val="0"/>
                              <w:autoSpaceDE w:val="0"/>
                              <w:autoSpaceDN w:val="0"/>
                              <w:adjustRightInd w:val="0"/>
                              <w:rPr>
                                <w:rFonts w:ascii="Times New Roman" w:hAnsi="Times New Roman" w:cs="Times New Roman"/>
                                <w:color w:val="000000"/>
                                <w:sz w:val="30"/>
                                <w:szCs w:val="30"/>
                              </w:rPr>
                            </w:pPr>
                          </w:p>
                          <w:p w14:paraId="0728FDD9" w14:textId="77777777" w:rsidR="006A1E1E" w:rsidRDefault="006A1E1E" w:rsidP="00BA5135">
                            <w:r>
                              <w:rPr>
                                <w:rFonts w:ascii="Times New Roman" w:hAnsi="Times New Roman" w:cs="Times New Roman"/>
                                <w:color w:val="46E4EB"/>
                                <w:sz w:val="43"/>
                                <w:szCs w:val="43"/>
                              </w:rPr>
                              <w:t xml:space="preserve">$2295.00 AUD per person </w:t>
                            </w:r>
                            <w:proofErr w:type="spellStart"/>
                            <w:proofErr w:type="gramStart"/>
                            <w:r>
                              <w:rPr>
                                <w:rFonts w:ascii="Times New Roman" w:hAnsi="Times New Roman" w:cs="Times New Roman"/>
                                <w:color w:val="46E4EB"/>
                              </w:rPr>
                              <w:t>inc</w:t>
                            </w:r>
                            <w:proofErr w:type="spellEnd"/>
                            <w:proofErr w:type="gramEnd"/>
                            <w:r>
                              <w:rPr>
                                <w:rFonts w:ascii="Times New Roman" w:hAnsi="Times New Roman" w:cs="Times New Roman"/>
                                <w:color w:val="46E4EB"/>
                              </w:rPr>
                              <w:t xml:space="preserve"> GST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7pt;margin-top:198pt;width:450pt;height:2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" filled="f" stroked="f">
                <v:textbox>
                  <w:txbxContent>
                    <w:p w14:paraId="7B561348" w14:textId="77777777" w:rsidR="006A1E1E" w:rsidRPr="00FA6457" w:rsidRDefault="006A1E1E" w:rsidP="00BA5135">
                      <w:pPr>
                        <w:widowControl w:val="0"/>
                        <w:autoSpaceDE w:val="0"/>
                        <w:autoSpaceDN w:val="0"/>
                        <w:adjustRightInd w:val="0"/>
                        <w:rPr>
                          <w:rFonts w:ascii="Times New Roman" w:hAnsi="Times New Roman" w:cs="Times New Roman"/>
                          <w:color w:val="000000"/>
                        </w:rPr>
                      </w:pPr>
                      <w:bookmarkStart w:id="1" w:name="_GoBack"/>
                      <w:r w:rsidRPr="00FA6457">
                        <w:rPr>
                          <w:rFonts w:ascii="Times New Roman" w:hAnsi="Times New Roman" w:cs="Times New Roman"/>
                          <w:color w:val="006200"/>
                        </w:rPr>
                        <w:t xml:space="preserve">U.S. Export Controls </w:t>
                      </w:r>
                      <w:r w:rsidRPr="00FA6457">
                        <w:rPr>
                          <w:rFonts w:ascii="Times New Roman" w:hAnsi="Times New Roman" w:cs="Times New Roman"/>
                          <w:color w:val="000000"/>
                        </w:rPr>
                        <w:t xml:space="preserve">are some of the most complex and stringent in the world. The U.S. Government regulates the transfer of U.S. origin goods and technical data throughout the world, with the intent of preventing </w:t>
                      </w:r>
                      <w:proofErr w:type="spellStart"/>
                      <w:r w:rsidRPr="00FA6457">
                        <w:rPr>
                          <w:rFonts w:ascii="Times New Roman" w:hAnsi="Times New Roman" w:cs="Times New Roman"/>
                          <w:color w:val="000000"/>
                        </w:rPr>
                        <w:t>unauthorised</w:t>
                      </w:r>
                      <w:proofErr w:type="spellEnd"/>
                      <w:r w:rsidRPr="00FA6457">
                        <w:rPr>
                          <w:rFonts w:ascii="Times New Roman" w:hAnsi="Times New Roman" w:cs="Times New Roman"/>
                          <w:color w:val="000000"/>
                        </w:rPr>
                        <w:t xml:space="preserve"> transfer of technology and know-how.</w:t>
                      </w:r>
                    </w:p>
                    <w:p w14:paraId="302EA170" w14:textId="77777777" w:rsidR="006A1E1E" w:rsidRPr="00FA6457" w:rsidRDefault="006A1E1E" w:rsidP="00BA5135">
                      <w:pPr>
                        <w:widowControl w:val="0"/>
                        <w:autoSpaceDE w:val="0"/>
                        <w:autoSpaceDN w:val="0"/>
                        <w:adjustRightInd w:val="0"/>
                        <w:rPr>
                          <w:rFonts w:ascii="Times New Roman" w:hAnsi="Times New Roman" w:cs="Times New Roman"/>
                          <w:color w:val="000000"/>
                        </w:rPr>
                      </w:pPr>
                    </w:p>
                    <w:p w14:paraId="07F413B1" w14:textId="77777777" w:rsidR="006A1E1E" w:rsidRPr="00FA6457" w:rsidRDefault="006A1E1E" w:rsidP="00BA5135">
                      <w:pPr>
                        <w:widowControl w:val="0"/>
                        <w:autoSpaceDE w:val="0"/>
                        <w:autoSpaceDN w:val="0"/>
                        <w:adjustRightInd w:val="0"/>
                        <w:rPr>
                          <w:rFonts w:ascii="Times New Roman" w:hAnsi="Times New Roman" w:cs="Times New Roman"/>
                          <w:color w:val="000000"/>
                        </w:rPr>
                      </w:pPr>
                      <w:r w:rsidRPr="00FA6457">
                        <w:rPr>
                          <w:rFonts w:ascii="Times New Roman" w:hAnsi="Times New Roman" w:cs="Times New Roman"/>
                          <w:color w:val="000000"/>
                        </w:rPr>
                        <w:t xml:space="preserve">These controls extend </w:t>
                      </w:r>
                      <w:proofErr w:type="gramStart"/>
                      <w:r w:rsidRPr="00FA6457">
                        <w:rPr>
                          <w:rFonts w:ascii="Times New Roman" w:hAnsi="Times New Roman" w:cs="Times New Roman"/>
                          <w:color w:val="000000"/>
                        </w:rPr>
                        <w:t>world-wide</w:t>
                      </w:r>
                      <w:proofErr w:type="gramEnd"/>
                      <w:r w:rsidRPr="00FA6457">
                        <w:rPr>
                          <w:rFonts w:ascii="Times New Roman" w:hAnsi="Times New Roman" w:cs="Times New Roman"/>
                          <w:color w:val="000000"/>
                        </w:rPr>
                        <w:t xml:space="preserve"> and can impact anyone dealing in U.S. controlled goods or technology.</w:t>
                      </w:r>
                    </w:p>
                    <w:p w14:paraId="39A42426" w14:textId="77777777" w:rsidR="006A1E1E" w:rsidRPr="00FA6457" w:rsidRDefault="006A1E1E" w:rsidP="00BA5135">
                      <w:pPr>
                        <w:widowControl w:val="0"/>
                        <w:autoSpaceDE w:val="0"/>
                        <w:autoSpaceDN w:val="0"/>
                        <w:adjustRightInd w:val="0"/>
                        <w:rPr>
                          <w:rFonts w:ascii="Times New Roman" w:hAnsi="Times New Roman" w:cs="Times New Roman"/>
                          <w:color w:val="006200"/>
                        </w:rPr>
                      </w:pPr>
                    </w:p>
                    <w:p w14:paraId="690B9E25" w14:textId="77777777" w:rsidR="006A1E1E" w:rsidRPr="00FA6457" w:rsidRDefault="006A1E1E" w:rsidP="00BA5135">
                      <w:pPr>
                        <w:widowControl w:val="0"/>
                        <w:autoSpaceDE w:val="0"/>
                        <w:autoSpaceDN w:val="0"/>
                        <w:adjustRightInd w:val="0"/>
                        <w:rPr>
                          <w:rFonts w:ascii="Times New Roman" w:hAnsi="Times New Roman" w:cs="Times New Roman"/>
                          <w:color w:val="000000"/>
                        </w:rPr>
                      </w:pPr>
                      <w:r w:rsidRPr="00FA6457">
                        <w:rPr>
                          <w:rFonts w:ascii="Times New Roman" w:hAnsi="Times New Roman" w:cs="Times New Roman"/>
                          <w:color w:val="006200"/>
                        </w:rPr>
                        <w:t xml:space="preserve">This three-day advanced course </w:t>
                      </w:r>
                      <w:r w:rsidRPr="00FA6457">
                        <w:rPr>
                          <w:rFonts w:ascii="Times New Roman" w:hAnsi="Times New Roman" w:cs="Times New Roman"/>
                          <w:color w:val="000000"/>
                        </w:rPr>
                        <w:t>is designed to give attendees a greater understanding of U.S. Export Controls from a non-U.S. perspective in practical and relevant terms. Though we will cover a lot of material the course is designed for practitioner with an existing knowledge.</w:t>
                      </w:r>
                    </w:p>
                    <w:bookmarkEnd w:id="1"/>
                    <w:p w14:paraId="7DBED132" w14:textId="77777777" w:rsidR="006A1E1E" w:rsidRDefault="006A1E1E" w:rsidP="00BA5135">
                      <w:pPr>
                        <w:widowControl w:val="0"/>
                        <w:autoSpaceDE w:val="0"/>
                        <w:autoSpaceDN w:val="0"/>
                        <w:adjustRightInd w:val="0"/>
                        <w:rPr>
                          <w:rFonts w:ascii="Times New Roman" w:hAnsi="Times New Roman" w:cs="Times New Roman"/>
                          <w:color w:val="000000"/>
                          <w:sz w:val="30"/>
                          <w:szCs w:val="30"/>
                        </w:rPr>
                      </w:pPr>
                    </w:p>
                    <w:p w14:paraId="1C6C709D" w14:textId="77777777" w:rsidR="006A1E1E" w:rsidRDefault="006A1E1E" w:rsidP="00BA5135">
                      <w:pPr>
                        <w:widowControl w:val="0"/>
                        <w:autoSpaceDE w:val="0"/>
                        <w:autoSpaceDN w:val="0"/>
                        <w:adjustRightInd w:val="0"/>
                        <w:rPr>
                          <w:rFonts w:ascii="Times New Roman" w:hAnsi="Times New Roman" w:cs="Times New Roman"/>
                          <w:color w:val="000000"/>
                          <w:sz w:val="30"/>
                          <w:szCs w:val="30"/>
                        </w:rPr>
                      </w:pPr>
                    </w:p>
                    <w:p w14:paraId="0728FDD9" w14:textId="77777777" w:rsidR="006A1E1E" w:rsidRDefault="006A1E1E" w:rsidP="00BA5135">
                      <w:r>
                        <w:rPr>
                          <w:rFonts w:ascii="Times New Roman" w:hAnsi="Times New Roman" w:cs="Times New Roman"/>
                          <w:color w:val="46E4EB"/>
                          <w:sz w:val="43"/>
                          <w:szCs w:val="43"/>
                        </w:rPr>
                        <w:t xml:space="preserve">$2295.00 AUD per person </w:t>
                      </w:r>
                      <w:proofErr w:type="spellStart"/>
                      <w:proofErr w:type="gramStart"/>
                      <w:r>
                        <w:rPr>
                          <w:rFonts w:ascii="Times New Roman" w:hAnsi="Times New Roman" w:cs="Times New Roman"/>
                          <w:color w:val="46E4EB"/>
                        </w:rPr>
                        <w:t>inc</w:t>
                      </w:r>
                      <w:proofErr w:type="spellEnd"/>
                      <w:proofErr w:type="gramEnd"/>
                      <w:r>
                        <w:rPr>
                          <w:rFonts w:ascii="Times New Roman" w:hAnsi="Times New Roman" w:cs="Times New Roman"/>
                          <w:color w:val="46E4EB"/>
                        </w:rPr>
                        <w:t xml:space="preserve"> GST</w:t>
                      </w:r>
                    </w:p>
                  </w:txbxContent>
                </v:textbox>
                <w10:wrap type="square"/>
              </v:shape>
            </w:pict>
          </mc:Fallback>
        </mc:AlternateContent>
      </w:r>
      <w:r w:rsidR="00516243">
        <w:rPr>
          <w:b/>
          <w:noProof/>
        </w:rPr>
        <mc:AlternateContent>
          <mc:Choice Requires="wps">
            <w:drawing>
              <wp:anchor distT="0" distB="0" distL="114300" distR="114300" simplePos="0" relativeHeight="251666432" behindDoc="0" locked="0" layoutInCell="1" allowOverlap="1" wp14:anchorId="44522569" wp14:editId="5CFC2CF5">
                <wp:simplePos x="0" y="0"/>
                <wp:positionH relativeFrom="column">
                  <wp:posOffset>457200</wp:posOffset>
                </wp:positionH>
                <wp:positionV relativeFrom="paragraph">
                  <wp:posOffset>6172200</wp:posOffset>
                </wp:positionV>
                <wp:extent cx="2171700" cy="6858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21717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C7F1D4" w14:textId="3156DF50" w:rsidR="00516243" w:rsidRDefault="00516243">
                            <w:r>
                              <w:t>Guest presenters will deliver different aspects of the training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36pt;margin-top:486pt;width:171pt;height:5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" filled="f" stroked="f">
                <v:textbox>
                  <w:txbxContent>
                    <w:p w14:paraId="3FC7F1D4" w14:textId="3156DF50" w:rsidR="00516243" w:rsidRDefault="00516243">
                      <w:r>
                        <w:t>Guest presenters will deliver different aspects of the training program.</w:t>
                      </w:r>
                    </w:p>
                  </w:txbxContent>
                </v:textbox>
                <w10:wrap type="square"/>
              </v:shape>
            </w:pict>
          </mc:Fallback>
        </mc:AlternateContent>
      </w:r>
      <w:r w:rsidR="00516243">
        <w:rPr>
          <w:b/>
          <w:noProof/>
        </w:rPr>
        <mc:AlternateContent>
          <mc:Choice Requires="wps">
            <w:drawing>
              <wp:anchor distT="0" distB="0" distL="114300" distR="114300" simplePos="0" relativeHeight="251665408" behindDoc="0" locked="0" layoutInCell="1" allowOverlap="1" wp14:anchorId="7D886AA2" wp14:editId="47B3942E">
                <wp:simplePos x="0" y="0"/>
                <wp:positionH relativeFrom="column">
                  <wp:posOffset>3771900</wp:posOffset>
                </wp:positionH>
                <wp:positionV relativeFrom="paragraph">
                  <wp:posOffset>5600700</wp:posOffset>
                </wp:positionV>
                <wp:extent cx="2171700" cy="1943100"/>
                <wp:effectExtent l="0" t="0" r="0" b="12700"/>
                <wp:wrapSquare wrapText="bothSides"/>
                <wp:docPr id="7" name="Text Box 7"/>
                <wp:cNvGraphicFramePr/>
                <a:graphic xmlns:a="http://schemas.openxmlformats.org/drawingml/2006/main">
                  <a:graphicData uri="http://schemas.microsoft.com/office/word/2010/wordprocessingShape">
                    <wps:wsp>
                      <wps:cNvSpPr txBox="1"/>
                      <wps:spPr>
                        <a:xfrm>
                          <a:off x="0" y="0"/>
                          <a:ext cx="21717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4F5F57" w14:textId="19059252" w:rsidR="00516243" w:rsidRPr="00516243" w:rsidRDefault="00516243">
                            <w:pPr>
                              <w:rPr>
                                <w:b/>
                              </w:rPr>
                            </w:pPr>
                            <w:r w:rsidRPr="00516243">
                              <w:rPr>
                                <w:b/>
                              </w:rPr>
                              <w:t xml:space="preserve">Who should </w:t>
                            </w:r>
                            <w:proofErr w:type="gramStart"/>
                            <w:r w:rsidRPr="00516243">
                              <w:rPr>
                                <w:b/>
                              </w:rPr>
                              <w:t>attend:</w:t>
                            </w:r>
                            <w:proofErr w:type="gramEnd"/>
                          </w:p>
                          <w:p w14:paraId="0C4DA026" w14:textId="29CAB262" w:rsidR="00516243" w:rsidRDefault="00516243">
                            <w:r>
                              <w:t xml:space="preserve">Practitioners that work for </w:t>
                            </w:r>
                            <w:proofErr w:type="spellStart"/>
                            <w:r>
                              <w:t>dompanies</w:t>
                            </w:r>
                            <w:proofErr w:type="spellEnd"/>
                            <w:r>
                              <w:t xml:space="preserve"> that deal with U.S. based technology or that purchase U.S origin products, components or technology.</w:t>
                            </w:r>
                          </w:p>
                          <w:p w14:paraId="602A2727" w14:textId="7EBB7D48" w:rsidR="00516243" w:rsidRDefault="00516243">
                            <w:r>
                              <w:t>The Advanced course assumes a basic understand of U.S. trade controls.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297pt;margin-top:441pt;width:171pt;height:1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" filled="f" stroked="f">
                <v:textbox>
                  <w:txbxContent>
                    <w:p w14:paraId="4C4F5F57" w14:textId="19059252" w:rsidR="00516243" w:rsidRPr="00516243" w:rsidRDefault="00516243">
                      <w:pPr>
                        <w:rPr>
                          <w:b/>
                        </w:rPr>
                      </w:pPr>
                      <w:r w:rsidRPr="00516243">
                        <w:rPr>
                          <w:b/>
                        </w:rPr>
                        <w:t xml:space="preserve">Who should </w:t>
                      </w:r>
                      <w:proofErr w:type="gramStart"/>
                      <w:r w:rsidRPr="00516243">
                        <w:rPr>
                          <w:b/>
                        </w:rPr>
                        <w:t>attend:</w:t>
                      </w:r>
                      <w:proofErr w:type="gramEnd"/>
                    </w:p>
                    <w:p w14:paraId="0C4DA026" w14:textId="29CAB262" w:rsidR="00516243" w:rsidRDefault="00516243">
                      <w:r>
                        <w:t xml:space="preserve">Practitioners that work for </w:t>
                      </w:r>
                      <w:proofErr w:type="spellStart"/>
                      <w:r>
                        <w:t>dompanies</w:t>
                      </w:r>
                      <w:proofErr w:type="spellEnd"/>
                      <w:r>
                        <w:t xml:space="preserve"> that deal with U.S. based technology or that purchase U.S origin products, components or technology.</w:t>
                      </w:r>
                    </w:p>
                    <w:p w14:paraId="602A2727" w14:textId="7EBB7D48" w:rsidR="00516243" w:rsidRDefault="00516243">
                      <w:r>
                        <w:t>The Advanced course assumes a basic understand of U.S. trade controls.</w:t>
                      </w:r>
                    </w:p>
                  </w:txbxContent>
                </v:textbox>
                <w10:wrap type="square"/>
              </v:shape>
            </w:pict>
          </mc:Fallback>
        </mc:AlternateContent>
      </w:r>
      <w:r w:rsidR="00516243">
        <w:rPr>
          <w:b/>
          <w:noProof/>
        </w:rPr>
        <mc:AlternateContent>
          <mc:Choice Requires="wps">
            <w:drawing>
              <wp:anchor distT="0" distB="0" distL="114300" distR="114300" simplePos="0" relativeHeight="251659264" behindDoc="0" locked="0" layoutInCell="1" allowOverlap="1" wp14:anchorId="2A90589C" wp14:editId="1A805117">
                <wp:simplePos x="0" y="0"/>
                <wp:positionH relativeFrom="column">
                  <wp:posOffset>2628900</wp:posOffset>
                </wp:positionH>
                <wp:positionV relativeFrom="paragraph">
                  <wp:posOffset>228600</wp:posOffset>
                </wp:positionV>
                <wp:extent cx="3657600" cy="22860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657600" cy="2286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EBF982" w14:textId="77777777" w:rsidR="006A1E1E" w:rsidRPr="003637F3" w:rsidRDefault="006A1E1E">
                            <w:pPr>
                              <w:rPr>
                                <w:sz w:val="96"/>
                                <w:szCs w:val="96"/>
                              </w:rPr>
                            </w:pPr>
                            <w:r w:rsidRPr="003637F3">
                              <w:rPr>
                                <w:sz w:val="96"/>
                                <w:szCs w:val="96"/>
                              </w:rPr>
                              <w:t xml:space="preserve">ADVANCED </w:t>
                            </w:r>
                          </w:p>
                          <w:p w14:paraId="22CFAC2C" w14:textId="77777777" w:rsidR="006A1E1E" w:rsidRPr="00875742" w:rsidRDefault="006A1E1E">
                            <w:pPr>
                              <w:rPr>
                                <w:sz w:val="28"/>
                                <w:szCs w:val="28"/>
                              </w:rPr>
                            </w:pPr>
                            <w:r w:rsidRPr="00875742">
                              <w:rPr>
                                <w:sz w:val="28"/>
                                <w:szCs w:val="28"/>
                              </w:rPr>
                              <w:t>DEFENCE, EAR &amp; ITAR Training</w:t>
                            </w:r>
                          </w:p>
                          <w:p w14:paraId="140CD374" w14:textId="77777777" w:rsidR="006A1E1E" w:rsidRDefault="006A1E1E"/>
                          <w:p w14:paraId="4B18B6D9" w14:textId="77777777" w:rsidR="006A1E1E" w:rsidRDefault="006A1E1E"/>
                          <w:p w14:paraId="0E2B7508" w14:textId="5320C05E" w:rsidR="006A1E1E" w:rsidRDefault="006A1E1E">
                            <w:r>
                              <w:t>3-day course</w:t>
                            </w:r>
                          </w:p>
                          <w:p w14:paraId="34357159" w14:textId="77777777" w:rsidR="006A1E1E" w:rsidRDefault="006A1E1E">
                            <w:r>
                              <w:t>9, 10, 11 September – Melbourne</w:t>
                            </w:r>
                          </w:p>
                          <w:p w14:paraId="014A3B14" w14:textId="2B993AC8" w:rsidR="006A1E1E" w:rsidRDefault="006A1E1E">
                            <w:r>
                              <w:t xml:space="preserve">21, 22, 23 September </w:t>
                            </w:r>
                            <w:r w:rsidR="00516243">
                              <w:t>–</w:t>
                            </w:r>
                            <w:r>
                              <w:t xml:space="preserve"> Sydney</w:t>
                            </w:r>
                          </w:p>
                          <w:p w14:paraId="2A668CF0" w14:textId="77777777" w:rsidR="00516243" w:rsidRDefault="00516243"/>
                          <w:p w14:paraId="17C91648" w14:textId="73297E6F" w:rsidR="006A1E1E" w:rsidRDefault="00516243">
                            <w:r>
                              <w:t>Program: 0900 to 1630 each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8" type="#_x0000_t202" style="position:absolute;margin-left:207pt;margin-top:18pt;width:4in;height:18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" filled="f" stroked="f">
                <v:textbox>
                  <w:txbxContent>
                    <w:p w14:paraId="27EBF982" w14:textId="77777777" w:rsidR="006A1E1E" w:rsidRPr="003637F3" w:rsidRDefault="006A1E1E">
                      <w:pPr>
                        <w:rPr>
                          <w:sz w:val="96"/>
                          <w:szCs w:val="96"/>
                        </w:rPr>
                      </w:pPr>
                      <w:r w:rsidRPr="003637F3">
                        <w:rPr>
                          <w:sz w:val="96"/>
                          <w:szCs w:val="96"/>
                        </w:rPr>
                        <w:t xml:space="preserve">ADVANCED </w:t>
                      </w:r>
                    </w:p>
                    <w:p w14:paraId="22CFAC2C" w14:textId="77777777" w:rsidR="006A1E1E" w:rsidRPr="00875742" w:rsidRDefault="006A1E1E">
                      <w:pPr>
                        <w:rPr>
                          <w:sz w:val="28"/>
                          <w:szCs w:val="28"/>
                        </w:rPr>
                      </w:pPr>
                      <w:r w:rsidRPr="00875742">
                        <w:rPr>
                          <w:sz w:val="28"/>
                          <w:szCs w:val="28"/>
                        </w:rPr>
                        <w:t>DEFENCE, EAR &amp; ITAR Training</w:t>
                      </w:r>
                    </w:p>
                    <w:p w14:paraId="140CD374" w14:textId="77777777" w:rsidR="006A1E1E" w:rsidRDefault="006A1E1E"/>
                    <w:p w14:paraId="4B18B6D9" w14:textId="77777777" w:rsidR="006A1E1E" w:rsidRDefault="006A1E1E"/>
                    <w:p w14:paraId="0E2B7508" w14:textId="5320C05E" w:rsidR="006A1E1E" w:rsidRDefault="006A1E1E">
                      <w:r>
                        <w:t>3-day course</w:t>
                      </w:r>
                    </w:p>
                    <w:p w14:paraId="34357159" w14:textId="77777777" w:rsidR="006A1E1E" w:rsidRDefault="006A1E1E">
                      <w:r>
                        <w:t>9, 10, 11 September – Melbourne</w:t>
                      </w:r>
                    </w:p>
                    <w:p w14:paraId="014A3B14" w14:textId="2B993AC8" w:rsidR="006A1E1E" w:rsidRDefault="006A1E1E">
                      <w:r>
                        <w:t xml:space="preserve">21, 22, 23 September </w:t>
                      </w:r>
                      <w:r w:rsidR="00516243">
                        <w:t>–</w:t>
                      </w:r>
                      <w:r>
                        <w:t xml:space="preserve"> Sydney</w:t>
                      </w:r>
                    </w:p>
                    <w:p w14:paraId="2A668CF0" w14:textId="77777777" w:rsidR="00516243" w:rsidRDefault="00516243"/>
                    <w:p w14:paraId="17C91648" w14:textId="73297E6F" w:rsidR="006A1E1E" w:rsidRDefault="00516243">
                      <w:r>
                        <w:t>Program: 0900 to 1630 each day</w:t>
                      </w:r>
                    </w:p>
                  </w:txbxContent>
                </v:textbox>
                <w10:wrap type="square"/>
              </v:shape>
            </w:pict>
          </mc:Fallback>
        </mc:AlternateContent>
      </w:r>
      <w:r w:rsidR="00516243">
        <w:rPr>
          <w:b/>
          <w:noProof/>
        </w:rPr>
        <mc:AlternateContent>
          <mc:Choice Requires="wps">
            <w:drawing>
              <wp:anchor distT="0" distB="0" distL="114300" distR="114300" simplePos="0" relativeHeight="251662336" behindDoc="0" locked="0" layoutInCell="1" allowOverlap="1" wp14:anchorId="79926C1A" wp14:editId="4123F906">
                <wp:simplePos x="0" y="0"/>
                <wp:positionH relativeFrom="column">
                  <wp:posOffset>342900</wp:posOffset>
                </wp:positionH>
                <wp:positionV relativeFrom="paragraph">
                  <wp:posOffset>8001000</wp:posOffset>
                </wp:positionV>
                <wp:extent cx="5600700" cy="13716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56007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CB1C85" w14:textId="6F7C1A23" w:rsidR="006A1E1E" w:rsidRDefault="006A1E1E">
                            <w:r>
                              <w:t>“</w:t>
                            </w:r>
                            <w:r w:rsidRPr="00875742">
                              <w:rPr>
                                <w:i/>
                              </w:rPr>
                              <w:t>Extremely well organized and presented, very informative</w:t>
                            </w:r>
                            <w:r>
                              <w:t xml:space="preserve">” </w:t>
                            </w:r>
                          </w:p>
                          <w:p w14:paraId="0703A3F5" w14:textId="6CCBEA5C" w:rsidR="006A1E1E" w:rsidRDefault="006A1E1E">
                            <w:pPr>
                              <w:rPr>
                                <w:i/>
                              </w:rPr>
                            </w:pPr>
                            <w:r>
                              <w:t>“</w:t>
                            </w:r>
                            <w:r w:rsidRPr="00875742">
                              <w:rPr>
                                <w:i/>
                              </w:rPr>
                              <w:t>The Presenter was top rate”</w:t>
                            </w:r>
                          </w:p>
                          <w:p w14:paraId="65EABA2A" w14:textId="29BCE147" w:rsidR="006A1E1E" w:rsidRDefault="006A1E1E">
                            <w:pPr>
                              <w:rPr>
                                <w:i/>
                              </w:rPr>
                            </w:pPr>
                            <w:r>
                              <w:rPr>
                                <w:i/>
                              </w:rPr>
                              <w:t>“Excellent overview of a complex topic”</w:t>
                            </w:r>
                          </w:p>
                          <w:p w14:paraId="4E1B2D38" w14:textId="56FDDFEE" w:rsidR="006A1E1E" w:rsidRDefault="006A1E1E">
                            <w:pPr>
                              <w:rPr>
                                <w:i/>
                              </w:rPr>
                            </w:pPr>
                            <w:r>
                              <w:rPr>
                                <w:i/>
                              </w:rPr>
                              <w:t xml:space="preserve">“A ‘must-do’ course for anyone working with </w:t>
                            </w:r>
                            <w:proofErr w:type="spellStart"/>
                            <w:r>
                              <w:rPr>
                                <w:i/>
                              </w:rPr>
                              <w:t>defence</w:t>
                            </w:r>
                            <w:proofErr w:type="spellEnd"/>
                            <w:r>
                              <w:rPr>
                                <w:i/>
                              </w:rPr>
                              <w:t xml:space="preserve"> articles”</w:t>
                            </w:r>
                          </w:p>
                          <w:p w14:paraId="6484A233" w14:textId="6BCD4636" w:rsidR="006A1E1E" w:rsidRDefault="006A1E1E">
                            <w:pPr>
                              <w:rPr>
                                <w:i/>
                              </w:rPr>
                            </w:pPr>
                            <w:r>
                              <w:rPr>
                                <w:i/>
                              </w:rPr>
                              <w:t>“Excellent presentation of a potentially dry subject”</w:t>
                            </w:r>
                          </w:p>
                          <w:p w14:paraId="3D0B891E" w14:textId="0B08CF57" w:rsidR="006A1E1E" w:rsidRDefault="006A1E1E">
                            <w:pPr>
                              <w:rPr>
                                <w:i/>
                              </w:rPr>
                            </w:pPr>
                            <w:r>
                              <w:rPr>
                                <w:i/>
                              </w:rPr>
                              <w:t>“Excellent course even for previously trained and experienced Practitioners”</w:t>
                            </w:r>
                          </w:p>
                          <w:p w14:paraId="1C408D3B" w14:textId="45E423CB" w:rsidR="006A1E1E" w:rsidRDefault="006A1E1E">
                            <w:pPr>
                              <w:rPr>
                                <w:i/>
                              </w:rPr>
                            </w:pPr>
                            <w:r>
                              <w:rPr>
                                <w:i/>
                              </w:rPr>
                              <w:t>“Extremely worthwhile”</w:t>
                            </w:r>
                          </w:p>
                          <w:p w14:paraId="6C06E73D" w14:textId="77777777" w:rsidR="006A1E1E" w:rsidRDefault="006A1E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30" type="#_x0000_t202" style="position:absolute;margin-left:27pt;margin-top:630pt;width:441pt;height:10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" filled="f" stroked="f">
                <v:textbox>
                  <w:txbxContent>
                    <w:p w14:paraId="53CB1C85" w14:textId="6F7C1A23" w:rsidR="006A1E1E" w:rsidRDefault="006A1E1E">
                      <w:r>
                        <w:t>“</w:t>
                      </w:r>
                      <w:r w:rsidRPr="00875742">
                        <w:rPr>
                          <w:i/>
                        </w:rPr>
                        <w:t>Extremely well organized and presented, very informative</w:t>
                      </w:r>
                      <w:r>
                        <w:t xml:space="preserve">” </w:t>
                      </w:r>
                    </w:p>
                    <w:p w14:paraId="0703A3F5" w14:textId="6CCBEA5C" w:rsidR="006A1E1E" w:rsidRDefault="006A1E1E">
                      <w:pPr>
                        <w:rPr>
                          <w:i/>
                        </w:rPr>
                      </w:pPr>
                      <w:r>
                        <w:t>“</w:t>
                      </w:r>
                      <w:r w:rsidRPr="00875742">
                        <w:rPr>
                          <w:i/>
                        </w:rPr>
                        <w:t>The Presenter was top rate”</w:t>
                      </w:r>
                    </w:p>
                    <w:p w14:paraId="65EABA2A" w14:textId="29BCE147" w:rsidR="006A1E1E" w:rsidRDefault="006A1E1E">
                      <w:pPr>
                        <w:rPr>
                          <w:i/>
                        </w:rPr>
                      </w:pPr>
                      <w:r>
                        <w:rPr>
                          <w:i/>
                        </w:rPr>
                        <w:t>“Excellent overview of a complex topic”</w:t>
                      </w:r>
                    </w:p>
                    <w:p w14:paraId="4E1B2D38" w14:textId="56FDDFEE" w:rsidR="006A1E1E" w:rsidRDefault="006A1E1E">
                      <w:pPr>
                        <w:rPr>
                          <w:i/>
                        </w:rPr>
                      </w:pPr>
                      <w:r>
                        <w:rPr>
                          <w:i/>
                        </w:rPr>
                        <w:t xml:space="preserve">“A ‘must-do’ course for anyone working with </w:t>
                      </w:r>
                      <w:proofErr w:type="spellStart"/>
                      <w:r>
                        <w:rPr>
                          <w:i/>
                        </w:rPr>
                        <w:t>defence</w:t>
                      </w:r>
                      <w:proofErr w:type="spellEnd"/>
                      <w:r>
                        <w:rPr>
                          <w:i/>
                        </w:rPr>
                        <w:t xml:space="preserve"> articles”</w:t>
                      </w:r>
                    </w:p>
                    <w:p w14:paraId="6484A233" w14:textId="6BCD4636" w:rsidR="006A1E1E" w:rsidRDefault="006A1E1E">
                      <w:pPr>
                        <w:rPr>
                          <w:i/>
                        </w:rPr>
                      </w:pPr>
                      <w:r>
                        <w:rPr>
                          <w:i/>
                        </w:rPr>
                        <w:t>“Excellent presentation of a potentially dry subject”</w:t>
                      </w:r>
                    </w:p>
                    <w:p w14:paraId="3D0B891E" w14:textId="0B08CF57" w:rsidR="006A1E1E" w:rsidRDefault="006A1E1E">
                      <w:pPr>
                        <w:rPr>
                          <w:i/>
                        </w:rPr>
                      </w:pPr>
                      <w:r>
                        <w:rPr>
                          <w:i/>
                        </w:rPr>
                        <w:t>“Excellent course even for previously trained and experienced Practitioners”</w:t>
                      </w:r>
                    </w:p>
                    <w:p w14:paraId="1C408D3B" w14:textId="45E423CB" w:rsidR="006A1E1E" w:rsidRDefault="006A1E1E">
                      <w:pPr>
                        <w:rPr>
                          <w:i/>
                        </w:rPr>
                      </w:pPr>
                      <w:r>
                        <w:rPr>
                          <w:i/>
                        </w:rPr>
                        <w:t>“Extremely worthwhile”</w:t>
                      </w:r>
                    </w:p>
                    <w:p w14:paraId="6C06E73D" w14:textId="77777777" w:rsidR="006A1E1E" w:rsidRDefault="006A1E1E"/>
                  </w:txbxContent>
                </v:textbox>
                <w10:wrap type="square"/>
              </v:shape>
            </w:pict>
          </mc:Fallback>
        </mc:AlternateContent>
      </w:r>
      <w:r w:rsidR="003637F3">
        <w:rPr>
          <w:b/>
          <w:noProof/>
        </w:rPr>
        <w:drawing>
          <wp:anchor distT="0" distB="0" distL="114300" distR="114300" simplePos="0" relativeHeight="251660288" behindDoc="0" locked="0" layoutInCell="1" allowOverlap="1" wp14:anchorId="799EEAF0" wp14:editId="60A7FEEF">
            <wp:simplePos x="0" y="0"/>
            <wp:positionH relativeFrom="column">
              <wp:posOffset>0</wp:posOffset>
            </wp:positionH>
            <wp:positionV relativeFrom="paragraph">
              <wp:posOffset>4445</wp:posOffset>
            </wp:positionV>
            <wp:extent cx="2526665" cy="1786255"/>
            <wp:effectExtent l="0" t="0" r="0" b="0"/>
            <wp:wrapThrough wrapText="bothSides">
              <wp:wrapPolygon edited="0">
                <wp:start x="4343" y="4914"/>
                <wp:lineTo x="2389" y="7371"/>
                <wp:lineTo x="2171" y="10136"/>
                <wp:lineTo x="2171" y="11057"/>
                <wp:lineTo x="2389" y="13514"/>
                <wp:lineTo x="4126" y="15357"/>
                <wp:lineTo x="4560" y="16279"/>
                <wp:lineTo x="8251" y="16279"/>
                <wp:lineTo x="17371" y="15357"/>
                <wp:lineTo x="19543" y="14436"/>
                <wp:lineTo x="19543" y="7986"/>
                <wp:lineTo x="16285" y="6450"/>
                <wp:lineTo x="8251" y="4914"/>
                <wp:lineTo x="4343" y="4914"/>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FECE-Logo.psd"/>
                    <pic:cNvPicPr/>
                  </pic:nvPicPr>
                  <pic:blipFill>
                    <a:blip r:embed="rId6">
                      <a:extLst>
                        <a:ext uri="{28A0092B-C50C-407E-A947-70E740481C1C}">
                          <a14:useLocalDpi xmlns:a14="http://schemas.microsoft.com/office/drawing/2010/main" val="0"/>
                        </a:ext>
                      </a:extLst>
                    </a:blip>
                    <a:stretch>
                      <a:fillRect/>
                    </a:stretch>
                  </pic:blipFill>
                  <pic:spPr>
                    <a:xfrm>
                      <a:off x="0" y="0"/>
                      <a:ext cx="2526665" cy="1786255"/>
                    </a:xfrm>
                    <a:prstGeom prst="rect">
                      <a:avLst/>
                    </a:prstGeom>
                  </pic:spPr>
                </pic:pic>
              </a:graphicData>
            </a:graphic>
            <wp14:sizeRelH relativeFrom="page">
              <wp14:pctWidth>0</wp14:pctWidth>
            </wp14:sizeRelH>
            <wp14:sizeRelV relativeFrom="page">
              <wp14:pctHeight>0</wp14:pctHeight>
            </wp14:sizeRelV>
          </wp:anchor>
        </w:drawing>
      </w:r>
      <w:r w:rsidR="003637F3">
        <w:rPr>
          <w:b/>
        </w:rPr>
        <w:br w:type="page"/>
      </w:r>
    </w:p>
    <w:p w14:paraId="475A379C" w14:textId="77777777" w:rsidR="00E87FA8" w:rsidRPr="00D95840" w:rsidRDefault="00E87FA8" w:rsidP="00D95840">
      <w:pPr>
        <w:jc w:val="center"/>
        <w:rPr>
          <w:b/>
        </w:rPr>
      </w:pPr>
      <w:r w:rsidRPr="00E87FA8">
        <w:rPr>
          <w:b/>
        </w:rPr>
        <w:lastRenderedPageBreak/>
        <w:t>DAY 1</w:t>
      </w:r>
    </w:p>
    <w:p w14:paraId="6B1428EC" w14:textId="77777777" w:rsidR="00E87FA8" w:rsidRPr="00E87FA8" w:rsidRDefault="00E87FA8">
      <w:pPr>
        <w:rPr>
          <w:u w:val="single"/>
        </w:rPr>
      </w:pPr>
      <w:r w:rsidRPr="00E87FA8">
        <w:rPr>
          <w:u w:val="single"/>
        </w:rPr>
        <w:t>EAR</w:t>
      </w:r>
    </w:p>
    <w:p w14:paraId="7F72C9FC" w14:textId="77777777" w:rsidR="00E87FA8" w:rsidRDefault="00E87FA8">
      <w:r>
        <w:t>Introduction</w:t>
      </w:r>
    </w:p>
    <w:p w14:paraId="71BBCA3F" w14:textId="77777777" w:rsidR="00E87FA8" w:rsidRDefault="00E87FA8" w:rsidP="00D95840">
      <w:pPr>
        <w:pStyle w:val="ListParagraph"/>
        <w:numPr>
          <w:ilvl w:val="0"/>
          <w:numId w:val="1"/>
        </w:numPr>
        <w:ind w:left="426" w:hanging="284"/>
      </w:pPr>
      <w:r>
        <w:t>Key concepts</w:t>
      </w:r>
    </w:p>
    <w:p w14:paraId="4C4ABCE9" w14:textId="77777777" w:rsidR="00E87FA8" w:rsidRDefault="00E87FA8" w:rsidP="00D95840">
      <w:pPr>
        <w:pStyle w:val="ListParagraph"/>
        <w:numPr>
          <w:ilvl w:val="0"/>
          <w:numId w:val="1"/>
        </w:numPr>
        <w:ind w:left="426" w:hanging="284"/>
      </w:pPr>
      <w:r>
        <w:t>Export Administration Regulations</w:t>
      </w:r>
    </w:p>
    <w:p w14:paraId="6A3E1161" w14:textId="77777777" w:rsidR="00E87FA8" w:rsidRDefault="00E87FA8" w:rsidP="00D95840">
      <w:pPr>
        <w:pStyle w:val="ListParagraph"/>
        <w:numPr>
          <w:ilvl w:val="0"/>
          <w:numId w:val="1"/>
        </w:numPr>
        <w:ind w:left="426" w:hanging="284"/>
      </w:pPr>
      <w:r>
        <w:t>Bureau of Industry &amp; Security</w:t>
      </w:r>
    </w:p>
    <w:p w14:paraId="6A2DB52A" w14:textId="77777777" w:rsidR="0072283B" w:rsidRDefault="0072283B" w:rsidP="0072283B"/>
    <w:p w14:paraId="768C00EB" w14:textId="77777777" w:rsidR="0072283B" w:rsidRDefault="0072283B" w:rsidP="0072283B">
      <w:r w:rsidRPr="0072283B">
        <w:t>How To Classify Your Item</w:t>
      </w:r>
    </w:p>
    <w:p w14:paraId="740C3074" w14:textId="77777777" w:rsidR="0072283B" w:rsidRDefault="00D95840" w:rsidP="00D95840">
      <w:pPr>
        <w:pStyle w:val="ListParagraph"/>
        <w:numPr>
          <w:ilvl w:val="0"/>
          <w:numId w:val="15"/>
        </w:numPr>
        <w:ind w:left="426" w:hanging="284"/>
      </w:pPr>
      <w:r>
        <w:t>H</w:t>
      </w:r>
      <w:r w:rsidRPr="0072283B">
        <w:t>ow to determine the Export Control Classification Number</w:t>
      </w:r>
    </w:p>
    <w:p w14:paraId="12ABC05D" w14:textId="77777777" w:rsidR="0072283B" w:rsidRDefault="00D95840" w:rsidP="0072283B">
      <w:r>
        <w:br/>
      </w:r>
      <w:r w:rsidR="0072283B" w:rsidRPr="0072283B">
        <w:t>Technology Controls</w:t>
      </w:r>
    </w:p>
    <w:p w14:paraId="61FF6AC1" w14:textId="77777777" w:rsidR="0072283B" w:rsidRDefault="00723AA2" w:rsidP="00D95840">
      <w:pPr>
        <w:pStyle w:val="ListParagraph"/>
        <w:numPr>
          <w:ilvl w:val="0"/>
          <w:numId w:val="14"/>
        </w:numPr>
        <w:ind w:left="426" w:hanging="284"/>
      </w:pPr>
      <w:r>
        <w:t>What technology</w:t>
      </w:r>
      <w:r w:rsidR="0072283B" w:rsidRPr="0072283B">
        <w:t xml:space="preserve"> is subjec</w:t>
      </w:r>
      <w:r w:rsidR="00D95840">
        <w:t xml:space="preserve">t to </w:t>
      </w:r>
      <w:r w:rsidR="0072283B" w:rsidRPr="0072283B">
        <w:t xml:space="preserve">EAR; </w:t>
      </w:r>
    </w:p>
    <w:p w14:paraId="1EAF4615" w14:textId="77777777" w:rsidR="0072283B" w:rsidRDefault="00D95840" w:rsidP="00D95840">
      <w:pPr>
        <w:pStyle w:val="ListParagraph"/>
        <w:numPr>
          <w:ilvl w:val="0"/>
          <w:numId w:val="14"/>
        </w:numPr>
        <w:ind w:left="426" w:hanging="284"/>
      </w:pPr>
      <w:r>
        <w:t>L</w:t>
      </w:r>
      <w:r w:rsidR="0072283B" w:rsidRPr="0072283B">
        <w:t>i</w:t>
      </w:r>
      <w:r>
        <w:t xml:space="preserve">cense exceptions </w:t>
      </w:r>
    </w:p>
    <w:p w14:paraId="4520508C" w14:textId="77777777" w:rsidR="00D95840" w:rsidRDefault="00D95840" w:rsidP="00D95840">
      <w:pPr>
        <w:pStyle w:val="ListParagraph"/>
        <w:numPr>
          <w:ilvl w:val="0"/>
          <w:numId w:val="14"/>
        </w:numPr>
        <w:ind w:left="426" w:hanging="284"/>
      </w:pPr>
      <w:r>
        <w:t xml:space="preserve">Foreign items </w:t>
      </w:r>
      <w:r w:rsidR="0072283B" w:rsidRPr="0072283B">
        <w:t>incorporating controlled U.S.-</w:t>
      </w:r>
      <w:r>
        <w:t>origin technology</w:t>
      </w:r>
    </w:p>
    <w:p w14:paraId="03BED830" w14:textId="77777777" w:rsidR="00D95840" w:rsidRDefault="00D95840" w:rsidP="00D95840">
      <w:pPr>
        <w:pStyle w:val="ListParagraph"/>
        <w:numPr>
          <w:ilvl w:val="0"/>
          <w:numId w:val="14"/>
        </w:numPr>
        <w:ind w:left="426" w:hanging="284"/>
      </w:pPr>
      <w:r>
        <w:t>Encryption under the EAR</w:t>
      </w:r>
    </w:p>
    <w:p w14:paraId="4B786E4C" w14:textId="77777777" w:rsidR="00E87FA8" w:rsidRDefault="00E87FA8"/>
    <w:p w14:paraId="662C30AD" w14:textId="77777777" w:rsidR="00E87FA8" w:rsidRDefault="00E87FA8">
      <w:r>
        <w:t>Technical data Considerations</w:t>
      </w:r>
    </w:p>
    <w:p w14:paraId="4854393C" w14:textId="77777777" w:rsidR="00E87FA8" w:rsidRDefault="00E87FA8" w:rsidP="00D95840">
      <w:pPr>
        <w:pStyle w:val="ListParagraph"/>
        <w:numPr>
          <w:ilvl w:val="0"/>
          <w:numId w:val="4"/>
        </w:numPr>
        <w:ind w:left="426" w:hanging="284"/>
      </w:pPr>
      <w:r>
        <w:t>Controls on physical and intangible data</w:t>
      </w:r>
    </w:p>
    <w:p w14:paraId="62248B36" w14:textId="77777777" w:rsidR="00E87FA8" w:rsidRDefault="00E87FA8" w:rsidP="00D95840">
      <w:pPr>
        <w:pStyle w:val="ListParagraph"/>
        <w:numPr>
          <w:ilvl w:val="0"/>
          <w:numId w:val="4"/>
        </w:numPr>
        <w:ind w:left="426" w:hanging="284"/>
      </w:pPr>
      <w:r>
        <w:t>Deemed export and re-exports</w:t>
      </w:r>
    </w:p>
    <w:p w14:paraId="2EFD7D58" w14:textId="77777777" w:rsidR="00E87FA8" w:rsidRDefault="00E87FA8" w:rsidP="00D95840">
      <w:pPr>
        <w:pStyle w:val="ListParagraph"/>
        <w:numPr>
          <w:ilvl w:val="0"/>
          <w:numId w:val="4"/>
        </w:numPr>
        <w:ind w:left="426" w:hanging="284"/>
      </w:pPr>
      <w:r>
        <w:t>Third country national issues</w:t>
      </w:r>
      <w:r w:rsidR="00723AA2">
        <w:br/>
      </w:r>
    </w:p>
    <w:p w14:paraId="4DBE73EE" w14:textId="77777777" w:rsidR="00E87FA8" w:rsidRDefault="00D95840">
      <w:r>
        <w:t>EAR Exceptions</w:t>
      </w:r>
    </w:p>
    <w:p w14:paraId="1E725EEF" w14:textId="77777777" w:rsidR="00D95840" w:rsidRDefault="00723AA2" w:rsidP="00723AA2">
      <w:pPr>
        <w:pStyle w:val="ListParagraph"/>
        <w:numPr>
          <w:ilvl w:val="0"/>
          <w:numId w:val="17"/>
        </w:numPr>
        <w:ind w:left="426" w:hanging="284"/>
      </w:pPr>
      <w:r>
        <w:t>T</w:t>
      </w:r>
      <w:r w:rsidR="00D95840" w:rsidRPr="00D95840">
        <w:t xml:space="preserve">erms, provisions, applicability and use of </w:t>
      </w:r>
      <w:proofErr w:type="spellStart"/>
      <w:r>
        <w:t>Licenc</w:t>
      </w:r>
      <w:r w:rsidR="00D95840">
        <w:t>e</w:t>
      </w:r>
      <w:proofErr w:type="spellEnd"/>
      <w:r w:rsidR="00D95840">
        <w:t xml:space="preserve"> Exceptions</w:t>
      </w:r>
    </w:p>
    <w:p w14:paraId="24B0B8C3" w14:textId="77777777" w:rsidR="00D95840" w:rsidRDefault="00723AA2" w:rsidP="00723AA2">
      <w:pPr>
        <w:pStyle w:val="ListParagraph"/>
        <w:numPr>
          <w:ilvl w:val="0"/>
          <w:numId w:val="17"/>
        </w:numPr>
        <w:ind w:left="426" w:hanging="284"/>
      </w:pPr>
      <w:r>
        <w:t>C</w:t>
      </w:r>
      <w:r w:rsidR="00D95840" w:rsidRPr="00D95840">
        <w:t xml:space="preserve">hanges to Exceptions </w:t>
      </w:r>
    </w:p>
    <w:p w14:paraId="2AACE4B0" w14:textId="77777777" w:rsidR="00D95840" w:rsidRDefault="00D95840" w:rsidP="00723AA2">
      <w:pPr>
        <w:pStyle w:val="ListParagraph"/>
        <w:numPr>
          <w:ilvl w:val="0"/>
          <w:numId w:val="17"/>
        </w:numPr>
        <w:ind w:left="426" w:hanging="284"/>
      </w:pPr>
      <w:r>
        <w:t>R</w:t>
      </w:r>
      <w:r w:rsidRPr="00D95840">
        <w:t>estrictions govern</w:t>
      </w:r>
      <w:r>
        <w:t>ing</w:t>
      </w:r>
      <w:r w:rsidRPr="00D95840">
        <w:t xml:space="preserve"> the use</w:t>
      </w:r>
      <w:r w:rsidR="00723AA2">
        <w:t xml:space="preserve"> of Exceptions</w:t>
      </w:r>
    </w:p>
    <w:p w14:paraId="45CDF13B" w14:textId="77777777" w:rsidR="00D95840" w:rsidRDefault="00D95840" w:rsidP="00723AA2">
      <w:pPr>
        <w:pStyle w:val="ListParagraph"/>
        <w:numPr>
          <w:ilvl w:val="0"/>
          <w:numId w:val="17"/>
        </w:numPr>
        <w:ind w:left="426" w:hanging="284"/>
      </w:pPr>
      <w:r>
        <w:t>D</w:t>
      </w:r>
      <w:r w:rsidRPr="00D95840">
        <w:t>istinction between list ba</w:t>
      </w:r>
      <w:r w:rsidR="00723AA2">
        <w:t xml:space="preserve">sed and transaction based </w:t>
      </w:r>
      <w:proofErr w:type="spellStart"/>
      <w:r w:rsidR="00723AA2">
        <w:t>Licence</w:t>
      </w:r>
      <w:proofErr w:type="spellEnd"/>
      <w:r w:rsidR="00723AA2">
        <w:t xml:space="preserve"> Exceptions</w:t>
      </w:r>
    </w:p>
    <w:p w14:paraId="08AC2E3E" w14:textId="77777777" w:rsidR="00D95840" w:rsidRDefault="00723AA2">
      <w:r>
        <w:br/>
      </w:r>
      <w:r w:rsidR="00D95840">
        <w:t>Deemed Export</w:t>
      </w:r>
    </w:p>
    <w:p w14:paraId="5076B0C7" w14:textId="77777777" w:rsidR="00D95840" w:rsidRDefault="00D95840" w:rsidP="00D95840">
      <w:pPr>
        <w:pStyle w:val="ListParagraph"/>
        <w:numPr>
          <w:ilvl w:val="0"/>
          <w:numId w:val="16"/>
        </w:numPr>
      </w:pPr>
      <w:r>
        <w:t>H</w:t>
      </w:r>
      <w:r w:rsidRPr="00D95840">
        <w:t xml:space="preserve">ow to determine when deemed export licenses are necessary </w:t>
      </w:r>
    </w:p>
    <w:p w14:paraId="74689B3B" w14:textId="77777777" w:rsidR="00E87FA8" w:rsidRDefault="00E87FA8"/>
    <w:p w14:paraId="6C181793" w14:textId="77777777" w:rsidR="00E87FA8" w:rsidRDefault="00E87FA8">
      <w:r>
        <w:t>Export Control Reform</w:t>
      </w:r>
    </w:p>
    <w:p w14:paraId="734D4707" w14:textId="77777777" w:rsidR="00E87FA8" w:rsidRDefault="00E87FA8" w:rsidP="00E87FA8">
      <w:pPr>
        <w:pStyle w:val="ListParagraph"/>
        <w:numPr>
          <w:ilvl w:val="0"/>
          <w:numId w:val="3"/>
        </w:numPr>
      </w:pPr>
      <w:r>
        <w:t>ITAR to EAR</w:t>
      </w:r>
    </w:p>
    <w:p w14:paraId="76AAD5A5" w14:textId="77777777" w:rsidR="00E87FA8" w:rsidRDefault="00E87FA8" w:rsidP="00E87FA8">
      <w:pPr>
        <w:pStyle w:val="ListParagraph"/>
        <w:numPr>
          <w:ilvl w:val="0"/>
          <w:numId w:val="3"/>
        </w:numPr>
      </w:pPr>
      <w:r>
        <w:t>600 series</w:t>
      </w:r>
    </w:p>
    <w:p w14:paraId="12D30FC2" w14:textId="77777777" w:rsidR="00E87FA8" w:rsidRDefault="00E87FA8" w:rsidP="00E87FA8">
      <w:pPr>
        <w:pStyle w:val="ListParagraph"/>
        <w:numPr>
          <w:ilvl w:val="0"/>
          <w:numId w:val="3"/>
        </w:numPr>
      </w:pPr>
      <w:r>
        <w:t>Specially designed</w:t>
      </w:r>
    </w:p>
    <w:p w14:paraId="46103FD8" w14:textId="77777777" w:rsidR="00E87FA8" w:rsidRDefault="00E87FA8" w:rsidP="00723AA2">
      <w:pPr>
        <w:pStyle w:val="ListParagraph"/>
        <w:numPr>
          <w:ilvl w:val="0"/>
          <w:numId w:val="3"/>
        </w:numPr>
      </w:pPr>
      <w:r>
        <w:t>Handling licenses and approvals</w:t>
      </w:r>
    </w:p>
    <w:p w14:paraId="786E2E69" w14:textId="77777777" w:rsidR="00E87FA8" w:rsidRPr="00E87FA8" w:rsidRDefault="00E87FA8" w:rsidP="00E87FA8">
      <w:pPr>
        <w:jc w:val="center"/>
        <w:rPr>
          <w:b/>
        </w:rPr>
      </w:pPr>
      <w:r w:rsidRPr="00E87FA8">
        <w:rPr>
          <w:b/>
        </w:rPr>
        <w:t>DAY 2</w:t>
      </w:r>
    </w:p>
    <w:p w14:paraId="35F77665" w14:textId="77777777" w:rsidR="00E87FA8" w:rsidRPr="00E87FA8" w:rsidRDefault="00E87FA8">
      <w:pPr>
        <w:rPr>
          <w:u w:val="single"/>
        </w:rPr>
      </w:pPr>
      <w:r w:rsidRPr="00E87FA8">
        <w:rPr>
          <w:u w:val="single"/>
        </w:rPr>
        <w:t>ITAR</w:t>
      </w:r>
    </w:p>
    <w:p w14:paraId="7185CB18" w14:textId="77777777" w:rsidR="00E87FA8" w:rsidRDefault="00E87FA8">
      <w:r>
        <w:t>Introduction</w:t>
      </w:r>
    </w:p>
    <w:p w14:paraId="34CD3FB8" w14:textId="77777777" w:rsidR="00E87FA8" w:rsidRDefault="00E87FA8" w:rsidP="00E87FA8">
      <w:pPr>
        <w:pStyle w:val="ListParagraph"/>
        <w:numPr>
          <w:ilvl w:val="0"/>
          <w:numId w:val="2"/>
        </w:numPr>
      </w:pPr>
      <w:r>
        <w:t>Key concepts</w:t>
      </w:r>
    </w:p>
    <w:p w14:paraId="4112542E" w14:textId="77777777" w:rsidR="00E87FA8" w:rsidRDefault="00E87FA8" w:rsidP="00E87FA8">
      <w:pPr>
        <w:pStyle w:val="ListParagraph"/>
        <w:numPr>
          <w:ilvl w:val="0"/>
          <w:numId w:val="2"/>
        </w:numPr>
      </w:pPr>
      <w:r>
        <w:t>International Traffic in Arms Regulations</w:t>
      </w:r>
    </w:p>
    <w:p w14:paraId="7734367C" w14:textId="77777777" w:rsidR="00E87FA8" w:rsidRDefault="00E87FA8" w:rsidP="003F1B3D"/>
    <w:p w14:paraId="291B21B8" w14:textId="77777777" w:rsidR="00723AA2" w:rsidRDefault="00723AA2" w:rsidP="00723AA2">
      <w:r>
        <w:t>Understanding ITAR classifications</w:t>
      </w:r>
    </w:p>
    <w:p w14:paraId="10E94E43" w14:textId="77777777" w:rsidR="00723AA2" w:rsidRDefault="00723AA2" w:rsidP="003F1B3D"/>
    <w:p w14:paraId="616C1F94" w14:textId="77777777" w:rsidR="00723AA2" w:rsidRDefault="00723AA2" w:rsidP="00723AA2">
      <w:r>
        <w:t>How to classify an item in the ITAR</w:t>
      </w:r>
    </w:p>
    <w:p w14:paraId="0C04564C" w14:textId="77777777" w:rsidR="00723AA2" w:rsidRDefault="00723AA2" w:rsidP="003F1B3D"/>
    <w:p w14:paraId="1D6F59CF" w14:textId="77777777" w:rsidR="003F1B3D" w:rsidRDefault="003F1B3D" w:rsidP="003F1B3D">
      <w:r>
        <w:t>Re-exports &amp; re-transfers</w:t>
      </w:r>
    </w:p>
    <w:p w14:paraId="53D51684" w14:textId="77777777" w:rsidR="0072283B" w:rsidRDefault="0072283B" w:rsidP="0072283B">
      <w:pPr>
        <w:pStyle w:val="ListParagraph"/>
        <w:numPr>
          <w:ilvl w:val="0"/>
          <w:numId w:val="11"/>
        </w:numPr>
      </w:pPr>
      <w:proofErr w:type="spellStart"/>
      <w:r>
        <w:t>Licence</w:t>
      </w:r>
      <w:proofErr w:type="spellEnd"/>
      <w:r>
        <w:t xml:space="preserve"> free activity</w:t>
      </w:r>
    </w:p>
    <w:p w14:paraId="30CDA843" w14:textId="77777777" w:rsidR="0072283B" w:rsidRDefault="0072283B" w:rsidP="0072283B">
      <w:pPr>
        <w:pStyle w:val="ListParagraph"/>
        <w:numPr>
          <w:ilvl w:val="0"/>
          <w:numId w:val="11"/>
        </w:numPr>
      </w:pPr>
      <w:r>
        <w:t>Returning items to the U.S.</w:t>
      </w:r>
    </w:p>
    <w:p w14:paraId="5CBCD1CD" w14:textId="77777777" w:rsidR="0072283B" w:rsidRDefault="0072283B" w:rsidP="0072283B"/>
    <w:p w14:paraId="52C99FE8" w14:textId="77777777" w:rsidR="0072283B" w:rsidRDefault="0072283B" w:rsidP="0072283B">
      <w:r>
        <w:t>ITAR approvals</w:t>
      </w:r>
    </w:p>
    <w:p w14:paraId="1C08597B" w14:textId="77777777" w:rsidR="0072283B" w:rsidRDefault="0072283B" w:rsidP="0072283B">
      <w:pPr>
        <w:pStyle w:val="ListParagraph"/>
        <w:numPr>
          <w:ilvl w:val="0"/>
          <w:numId w:val="12"/>
        </w:numPr>
      </w:pPr>
      <w:proofErr w:type="spellStart"/>
      <w:r>
        <w:t>Licences</w:t>
      </w:r>
      <w:proofErr w:type="spellEnd"/>
    </w:p>
    <w:p w14:paraId="075D8121" w14:textId="77777777" w:rsidR="0072283B" w:rsidRDefault="0072283B" w:rsidP="0072283B">
      <w:pPr>
        <w:pStyle w:val="ListParagraph"/>
        <w:numPr>
          <w:ilvl w:val="0"/>
          <w:numId w:val="12"/>
        </w:numPr>
      </w:pPr>
      <w:r>
        <w:t>Agreements</w:t>
      </w:r>
    </w:p>
    <w:p w14:paraId="292F805E" w14:textId="77777777" w:rsidR="0072283B" w:rsidRDefault="0072283B" w:rsidP="0072283B">
      <w:pPr>
        <w:pStyle w:val="ListParagraph"/>
        <w:numPr>
          <w:ilvl w:val="1"/>
          <w:numId w:val="12"/>
        </w:numPr>
      </w:pPr>
      <w:r>
        <w:t>Types of agreements</w:t>
      </w:r>
    </w:p>
    <w:p w14:paraId="1E5C6487" w14:textId="77777777" w:rsidR="0072283B" w:rsidRDefault="0072283B" w:rsidP="0072283B">
      <w:pPr>
        <w:pStyle w:val="ListParagraph"/>
        <w:numPr>
          <w:ilvl w:val="1"/>
          <w:numId w:val="12"/>
        </w:numPr>
      </w:pPr>
      <w:r>
        <w:t>Sub-licensing</w:t>
      </w:r>
    </w:p>
    <w:p w14:paraId="5989425E" w14:textId="77777777" w:rsidR="0072283B" w:rsidRDefault="0072283B" w:rsidP="0072283B">
      <w:pPr>
        <w:pStyle w:val="ListParagraph"/>
        <w:numPr>
          <w:ilvl w:val="1"/>
          <w:numId w:val="12"/>
        </w:numPr>
      </w:pPr>
      <w:r>
        <w:t>Dual nationals</w:t>
      </w:r>
    </w:p>
    <w:p w14:paraId="01C3FA40" w14:textId="77777777" w:rsidR="0072283B" w:rsidRDefault="0072283B" w:rsidP="0072283B">
      <w:pPr>
        <w:pStyle w:val="ListParagraph"/>
        <w:numPr>
          <w:ilvl w:val="1"/>
          <w:numId w:val="12"/>
        </w:numPr>
      </w:pPr>
      <w:r>
        <w:t>NDA’s</w:t>
      </w:r>
    </w:p>
    <w:p w14:paraId="56642484" w14:textId="77777777" w:rsidR="0072283B" w:rsidRDefault="0072283B" w:rsidP="0072283B">
      <w:pPr>
        <w:pStyle w:val="ListParagraph"/>
        <w:numPr>
          <w:ilvl w:val="1"/>
          <w:numId w:val="12"/>
        </w:numPr>
      </w:pPr>
      <w:r>
        <w:t>Amendments</w:t>
      </w:r>
    </w:p>
    <w:p w14:paraId="5AD9CFCB" w14:textId="77777777" w:rsidR="0072283B" w:rsidRDefault="0072283B" w:rsidP="0072283B"/>
    <w:p w14:paraId="7105888B" w14:textId="77777777" w:rsidR="0072283B" w:rsidRDefault="0072283B" w:rsidP="0072283B">
      <w:r>
        <w:t>Brokering</w:t>
      </w:r>
    </w:p>
    <w:p w14:paraId="7C54289D" w14:textId="77777777" w:rsidR="0072283B" w:rsidRDefault="0072283B" w:rsidP="0072283B">
      <w:pPr>
        <w:pStyle w:val="ListParagraph"/>
        <w:numPr>
          <w:ilvl w:val="0"/>
          <w:numId w:val="13"/>
        </w:numPr>
      </w:pPr>
      <w:r>
        <w:t>Extra-territorial application</w:t>
      </w:r>
    </w:p>
    <w:p w14:paraId="43A7136F" w14:textId="77777777" w:rsidR="0072283B" w:rsidRDefault="0072283B" w:rsidP="0072283B">
      <w:pPr>
        <w:pStyle w:val="ListParagraph"/>
        <w:numPr>
          <w:ilvl w:val="0"/>
          <w:numId w:val="13"/>
        </w:numPr>
      </w:pPr>
      <w:r>
        <w:t>Registration</w:t>
      </w:r>
    </w:p>
    <w:p w14:paraId="7BA161A9" w14:textId="77777777" w:rsidR="00E87FA8" w:rsidRDefault="0072283B" w:rsidP="00723AA2">
      <w:pPr>
        <w:pStyle w:val="ListParagraph"/>
        <w:numPr>
          <w:ilvl w:val="0"/>
          <w:numId w:val="13"/>
        </w:numPr>
      </w:pPr>
      <w:r>
        <w:t>Reporting requirements</w:t>
      </w:r>
    </w:p>
    <w:p w14:paraId="792C9683" w14:textId="77777777" w:rsidR="00723AA2" w:rsidRDefault="00723AA2" w:rsidP="00723AA2"/>
    <w:p w14:paraId="3E972530" w14:textId="77777777" w:rsidR="00723AA2" w:rsidRDefault="00723AA2" w:rsidP="00723AA2">
      <w:r>
        <w:t>Destruction and Disposal of ITAR items</w:t>
      </w:r>
    </w:p>
    <w:p w14:paraId="477A772E" w14:textId="77777777" w:rsidR="00723AA2" w:rsidRDefault="00723AA2" w:rsidP="00723AA2"/>
    <w:p w14:paraId="403B0A42" w14:textId="77777777" w:rsidR="00723AA2" w:rsidRDefault="00723AA2" w:rsidP="00723AA2">
      <w:proofErr w:type="spellStart"/>
      <w:r>
        <w:t>Defence</w:t>
      </w:r>
      <w:proofErr w:type="spellEnd"/>
      <w:r>
        <w:t xml:space="preserve"> services involving ITAR controlled articles and technical data</w:t>
      </w:r>
    </w:p>
    <w:p w14:paraId="34056B0E" w14:textId="77777777" w:rsidR="00723AA2" w:rsidRDefault="00723AA2" w:rsidP="00723AA2"/>
    <w:p w14:paraId="4EE8D333" w14:textId="77777777" w:rsidR="00723AA2" w:rsidRDefault="00723AA2" w:rsidP="00723AA2">
      <w:r>
        <w:t>Recordkeeping for the ITAR</w:t>
      </w:r>
    </w:p>
    <w:p w14:paraId="54FB2092" w14:textId="77777777" w:rsidR="00723AA2" w:rsidRDefault="00723AA2" w:rsidP="00723AA2"/>
    <w:p w14:paraId="411D6119" w14:textId="77777777" w:rsidR="003637F3" w:rsidRDefault="003637F3" w:rsidP="00723AA2">
      <w:r>
        <w:t>Foreign Military Sales</w:t>
      </w:r>
    </w:p>
    <w:p w14:paraId="1F22D0AE" w14:textId="77777777" w:rsidR="003637F3" w:rsidRDefault="003637F3" w:rsidP="003637F3">
      <w:pPr>
        <w:pStyle w:val="ListParagraph"/>
        <w:numPr>
          <w:ilvl w:val="0"/>
          <w:numId w:val="19"/>
        </w:numPr>
      </w:pPr>
      <w:r>
        <w:t>Letter of Offer</w:t>
      </w:r>
    </w:p>
    <w:p w14:paraId="15AC5976" w14:textId="77777777" w:rsidR="003637F3" w:rsidRDefault="003637F3" w:rsidP="003637F3">
      <w:pPr>
        <w:pStyle w:val="ListParagraph"/>
        <w:numPr>
          <w:ilvl w:val="0"/>
          <w:numId w:val="19"/>
        </w:numPr>
      </w:pPr>
      <w:r>
        <w:t>Third Party Re-transfer Approvals</w:t>
      </w:r>
    </w:p>
    <w:p w14:paraId="0FF0CAD4" w14:textId="77777777" w:rsidR="003637F3" w:rsidRDefault="003637F3" w:rsidP="003637F3">
      <w:pPr>
        <w:pStyle w:val="ListParagraph"/>
        <w:numPr>
          <w:ilvl w:val="0"/>
          <w:numId w:val="19"/>
        </w:numPr>
      </w:pPr>
      <w:r>
        <w:t>Export Control Reform and FMS</w:t>
      </w:r>
    </w:p>
    <w:p w14:paraId="23A1DB05" w14:textId="77777777" w:rsidR="003637F3" w:rsidRDefault="003637F3" w:rsidP="00723AA2"/>
    <w:p w14:paraId="135C048B" w14:textId="77777777" w:rsidR="00E87FA8" w:rsidRDefault="003637F3">
      <w:r>
        <w:t>Export Control Reform</w:t>
      </w:r>
    </w:p>
    <w:p w14:paraId="4C27050A" w14:textId="77777777" w:rsidR="003637F3" w:rsidRPr="003637F3" w:rsidRDefault="00723AA2" w:rsidP="003637F3">
      <w:pPr>
        <w:pStyle w:val="ListParagraph"/>
        <w:numPr>
          <w:ilvl w:val="0"/>
          <w:numId w:val="18"/>
        </w:numPr>
      </w:pPr>
      <w:r>
        <w:t>The ITAR definition of Specially Designed</w:t>
      </w:r>
    </w:p>
    <w:p w14:paraId="0FF9217C" w14:textId="77777777" w:rsidR="00E87FA8" w:rsidRPr="00E87FA8" w:rsidRDefault="00E87FA8" w:rsidP="00E87FA8">
      <w:pPr>
        <w:jc w:val="center"/>
        <w:rPr>
          <w:b/>
        </w:rPr>
      </w:pPr>
      <w:r w:rsidRPr="00E87FA8">
        <w:rPr>
          <w:b/>
        </w:rPr>
        <w:t>DAY 3</w:t>
      </w:r>
    </w:p>
    <w:p w14:paraId="63864525" w14:textId="77777777" w:rsidR="00E87FA8" w:rsidRDefault="00E87FA8"/>
    <w:p w14:paraId="31179800" w14:textId="77777777" w:rsidR="00E87FA8" w:rsidRDefault="00E87FA8">
      <w:pPr>
        <w:rPr>
          <w:u w:val="single"/>
        </w:rPr>
      </w:pPr>
      <w:r w:rsidRPr="00E87FA8">
        <w:rPr>
          <w:u w:val="single"/>
        </w:rPr>
        <w:t xml:space="preserve">COMPLIANCE &amp; </w:t>
      </w:r>
      <w:r>
        <w:rPr>
          <w:u w:val="single"/>
        </w:rPr>
        <w:t>ENFORCEMENT</w:t>
      </w:r>
    </w:p>
    <w:p w14:paraId="712EFFA1" w14:textId="77777777" w:rsidR="00E87FA8" w:rsidRDefault="003F1B3D">
      <w:r>
        <w:t>Trade Control Compliance Framework</w:t>
      </w:r>
    </w:p>
    <w:p w14:paraId="3311B634" w14:textId="77777777" w:rsidR="003F1B3D" w:rsidRDefault="003F1B3D" w:rsidP="003F1B3D">
      <w:pPr>
        <w:pStyle w:val="ListParagraph"/>
        <w:numPr>
          <w:ilvl w:val="0"/>
          <w:numId w:val="5"/>
        </w:numPr>
      </w:pPr>
      <w:r>
        <w:t>Document development</w:t>
      </w:r>
    </w:p>
    <w:p w14:paraId="4987C653" w14:textId="77777777" w:rsidR="003F1B3D" w:rsidRDefault="003F1B3D" w:rsidP="003F1B3D">
      <w:pPr>
        <w:pStyle w:val="ListParagraph"/>
        <w:numPr>
          <w:ilvl w:val="0"/>
          <w:numId w:val="5"/>
        </w:numPr>
      </w:pPr>
      <w:r>
        <w:t>Infrastructure</w:t>
      </w:r>
    </w:p>
    <w:p w14:paraId="78D04B65" w14:textId="77777777" w:rsidR="003F1B3D" w:rsidRDefault="003F1B3D" w:rsidP="003F1B3D">
      <w:pPr>
        <w:pStyle w:val="ListParagraph"/>
        <w:numPr>
          <w:ilvl w:val="0"/>
          <w:numId w:val="5"/>
        </w:numPr>
      </w:pPr>
      <w:r>
        <w:t>Risk assessments</w:t>
      </w:r>
    </w:p>
    <w:p w14:paraId="69E95B73" w14:textId="77777777" w:rsidR="003F1B3D" w:rsidRDefault="003F1B3D" w:rsidP="003F1B3D">
      <w:pPr>
        <w:pStyle w:val="ListParagraph"/>
        <w:numPr>
          <w:ilvl w:val="0"/>
          <w:numId w:val="5"/>
        </w:numPr>
      </w:pPr>
      <w:r>
        <w:t>Internal self assessments</w:t>
      </w:r>
    </w:p>
    <w:p w14:paraId="38662B10" w14:textId="77777777" w:rsidR="003F1B3D" w:rsidRDefault="003F1B3D" w:rsidP="003F1B3D">
      <w:r>
        <w:t>Enforcement</w:t>
      </w:r>
    </w:p>
    <w:p w14:paraId="428EC7F3" w14:textId="77777777" w:rsidR="003F1B3D" w:rsidRDefault="003F1B3D" w:rsidP="003F1B3D">
      <w:pPr>
        <w:pStyle w:val="ListParagraph"/>
        <w:numPr>
          <w:ilvl w:val="0"/>
          <w:numId w:val="6"/>
        </w:numPr>
      </w:pPr>
      <w:r>
        <w:t>U.S. enforcement</w:t>
      </w:r>
    </w:p>
    <w:p w14:paraId="7A998586" w14:textId="77777777" w:rsidR="003F1B3D" w:rsidRDefault="003F1B3D" w:rsidP="003F1B3D">
      <w:pPr>
        <w:pStyle w:val="ListParagraph"/>
        <w:numPr>
          <w:ilvl w:val="0"/>
          <w:numId w:val="6"/>
        </w:numPr>
      </w:pPr>
      <w:r>
        <w:t>Fines and penalties</w:t>
      </w:r>
    </w:p>
    <w:p w14:paraId="6EA4541F" w14:textId="77777777" w:rsidR="003F1B3D" w:rsidRDefault="003F1B3D" w:rsidP="003F1B3D">
      <w:pPr>
        <w:pStyle w:val="ListParagraph"/>
        <w:numPr>
          <w:ilvl w:val="0"/>
          <w:numId w:val="6"/>
        </w:numPr>
      </w:pPr>
      <w:r>
        <w:t>Case studies</w:t>
      </w:r>
    </w:p>
    <w:p w14:paraId="313C1F93" w14:textId="77777777" w:rsidR="003F1B3D" w:rsidRPr="003F1B3D" w:rsidRDefault="003F1B3D" w:rsidP="003F1B3D">
      <w:pPr>
        <w:pStyle w:val="ListParagraph"/>
        <w:numPr>
          <w:ilvl w:val="0"/>
          <w:numId w:val="6"/>
        </w:numPr>
      </w:pPr>
      <w:r>
        <w:t>Preventing violations</w:t>
      </w:r>
    </w:p>
    <w:p w14:paraId="6A941D0C" w14:textId="77777777" w:rsidR="00E87FA8" w:rsidRDefault="00E87FA8">
      <w:pPr>
        <w:rPr>
          <w:u w:val="single"/>
        </w:rPr>
      </w:pPr>
    </w:p>
    <w:p w14:paraId="4F2B3C9C" w14:textId="77777777" w:rsidR="003F1B3D" w:rsidRDefault="00E87FA8" w:rsidP="003F1B3D">
      <w:pPr>
        <w:rPr>
          <w:u w:val="single"/>
        </w:rPr>
      </w:pPr>
      <w:r w:rsidRPr="00E87FA8">
        <w:rPr>
          <w:u w:val="single"/>
        </w:rPr>
        <w:t>NON-US ISSUES</w:t>
      </w:r>
    </w:p>
    <w:p w14:paraId="48C1120D" w14:textId="77777777" w:rsidR="00E87FA8" w:rsidRPr="003F1B3D" w:rsidRDefault="00E87FA8" w:rsidP="003F1B3D">
      <w:pPr>
        <w:rPr>
          <w:u w:val="single"/>
        </w:rPr>
      </w:pPr>
      <w:r>
        <w:t>Dual Nationals</w:t>
      </w:r>
    </w:p>
    <w:p w14:paraId="31DE4D59" w14:textId="77777777" w:rsidR="00E87FA8" w:rsidRDefault="00E87FA8" w:rsidP="003F1B3D">
      <w:pPr>
        <w:pStyle w:val="ListParagraph"/>
        <w:numPr>
          <w:ilvl w:val="0"/>
          <w:numId w:val="8"/>
        </w:numPr>
      </w:pPr>
      <w:r>
        <w:t>Anti-discrimination</w:t>
      </w:r>
    </w:p>
    <w:p w14:paraId="384A13E4" w14:textId="77777777" w:rsidR="00E87FA8" w:rsidRDefault="00E87FA8" w:rsidP="003F1B3D">
      <w:pPr>
        <w:pStyle w:val="ListParagraph"/>
        <w:numPr>
          <w:ilvl w:val="0"/>
          <w:numId w:val="8"/>
        </w:numPr>
      </w:pPr>
      <w:r>
        <w:t>Privacy</w:t>
      </w:r>
    </w:p>
    <w:p w14:paraId="0CE9F363" w14:textId="77777777" w:rsidR="00E87FA8" w:rsidRDefault="00E87FA8"/>
    <w:p w14:paraId="062AE37A" w14:textId="77777777" w:rsidR="00E87FA8" w:rsidRPr="003F1B3D" w:rsidRDefault="003F1B3D">
      <w:pPr>
        <w:rPr>
          <w:u w:val="single"/>
        </w:rPr>
      </w:pPr>
      <w:r w:rsidRPr="003F1B3D">
        <w:rPr>
          <w:u w:val="single"/>
        </w:rPr>
        <w:t>AUSTRALIAN REGULATIONS</w:t>
      </w:r>
    </w:p>
    <w:p w14:paraId="36656FE0" w14:textId="77777777" w:rsidR="003F1B3D" w:rsidRDefault="003F1B3D" w:rsidP="003F1B3D">
      <w:pPr>
        <w:pStyle w:val="ListParagraph"/>
        <w:numPr>
          <w:ilvl w:val="0"/>
          <w:numId w:val="9"/>
        </w:numPr>
      </w:pPr>
      <w:r>
        <w:t>Australia’s System of Export Controls</w:t>
      </w:r>
    </w:p>
    <w:p w14:paraId="6C81B2D3" w14:textId="77777777" w:rsidR="003F1B3D" w:rsidRDefault="003F1B3D" w:rsidP="003F1B3D">
      <w:pPr>
        <w:pStyle w:val="ListParagraph"/>
        <w:numPr>
          <w:ilvl w:val="0"/>
          <w:numId w:val="9"/>
        </w:numPr>
      </w:pPr>
      <w:proofErr w:type="spellStart"/>
      <w:r>
        <w:t>Defence</w:t>
      </w:r>
      <w:proofErr w:type="spellEnd"/>
      <w:r>
        <w:t xml:space="preserve"> and Strategic Goods List?</w:t>
      </w:r>
    </w:p>
    <w:p w14:paraId="46B6294F" w14:textId="77777777" w:rsidR="003F1B3D" w:rsidRDefault="003F1B3D" w:rsidP="003F1B3D">
      <w:pPr>
        <w:pStyle w:val="ListParagraph"/>
        <w:numPr>
          <w:ilvl w:val="0"/>
          <w:numId w:val="9"/>
        </w:numPr>
      </w:pPr>
      <w:r>
        <w:t>Dual-Use List</w:t>
      </w:r>
    </w:p>
    <w:p w14:paraId="555BA1D3" w14:textId="77777777" w:rsidR="003F1B3D" w:rsidRDefault="003F1B3D" w:rsidP="003F1B3D">
      <w:pPr>
        <w:pStyle w:val="ListParagraph"/>
        <w:numPr>
          <w:ilvl w:val="0"/>
          <w:numId w:val="9"/>
        </w:numPr>
      </w:pPr>
      <w:r>
        <w:t>Customs Act 1901</w:t>
      </w:r>
    </w:p>
    <w:p w14:paraId="375C0B99" w14:textId="77777777" w:rsidR="003F1B3D" w:rsidRDefault="003F1B3D" w:rsidP="003F1B3D">
      <w:pPr>
        <w:pStyle w:val="ListParagraph"/>
        <w:numPr>
          <w:ilvl w:val="0"/>
          <w:numId w:val="9"/>
        </w:numPr>
      </w:pPr>
      <w:proofErr w:type="spellStart"/>
      <w:r>
        <w:t>Defence</w:t>
      </w:r>
      <w:proofErr w:type="spellEnd"/>
      <w:r>
        <w:t xml:space="preserve"> Trade Controls Act 2012</w:t>
      </w:r>
    </w:p>
    <w:p w14:paraId="6135AE4B" w14:textId="77777777" w:rsidR="003F1B3D" w:rsidRDefault="003F1B3D" w:rsidP="003F1B3D">
      <w:pPr>
        <w:pStyle w:val="ListParagraph"/>
        <w:numPr>
          <w:ilvl w:val="0"/>
          <w:numId w:val="9"/>
        </w:numPr>
      </w:pPr>
      <w:r>
        <w:t>Catch-All Legislation</w:t>
      </w:r>
    </w:p>
    <w:p w14:paraId="636C588C" w14:textId="77777777" w:rsidR="003F1B3D" w:rsidRDefault="003F1B3D" w:rsidP="003F1B3D">
      <w:pPr>
        <w:pStyle w:val="ListParagraph"/>
        <w:numPr>
          <w:ilvl w:val="0"/>
          <w:numId w:val="9"/>
        </w:numPr>
      </w:pPr>
      <w:r>
        <w:t>Sanctions Legislation</w:t>
      </w:r>
    </w:p>
    <w:p w14:paraId="4E8DE2E0" w14:textId="77777777" w:rsidR="003F1B3D" w:rsidRPr="003F1B3D" w:rsidRDefault="003F1B3D" w:rsidP="003F1B3D">
      <w:pPr>
        <w:numPr>
          <w:ilvl w:val="0"/>
          <w:numId w:val="10"/>
        </w:numPr>
        <w:rPr>
          <w:lang w:val="en-AU"/>
        </w:rPr>
      </w:pPr>
      <w:r>
        <w:rPr>
          <w:lang w:val="en-AU"/>
        </w:rPr>
        <w:t>C</w:t>
      </w:r>
      <w:r w:rsidRPr="003F1B3D">
        <w:rPr>
          <w:lang w:val="en-AU"/>
        </w:rPr>
        <w:t>ompliance philosophy</w:t>
      </w:r>
    </w:p>
    <w:p w14:paraId="34459A6B" w14:textId="77777777" w:rsidR="003F1B3D" w:rsidRPr="003F1B3D" w:rsidRDefault="003F1B3D" w:rsidP="003F1B3D">
      <w:pPr>
        <w:numPr>
          <w:ilvl w:val="0"/>
          <w:numId w:val="10"/>
        </w:numPr>
        <w:rPr>
          <w:lang w:val="en-AU"/>
        </w:rPr>
      </w:pPr>
      <w:r w:rsidRPr="003F1B3D">
        <w:rPr>
          <w:lang w:val="en-AU"/>
        </w:rPr>
        <w:t>Non-compliance and penalties</w:t>
      </w:r>
    </w:p>
    <w:p w14:paraId="6D41DC0D" w14:textId="77777777" w:rsidR="003F1B3D" w:rsidRPr="003F1B3D" w:rsidRDefault="003F1B3D" w:rsidP="003F1B3D">
      <w:pPr>
        <w:numPr>
          <w:ilvl w:val="0"/>
          <w:numId w:val="10"/>
        </w:numPr>
        <w:rPr>
          <w:lang w:val="en-AU"/>
        </w:rPr>
      </w:pPr>
      <w:r w:rsidRPr="003F1B3D">
        <w:rPr>
          <w:lang w:val="en-AU"/>
        </w:rPr>
        <w:t>Risk of diversion</w:t>
      </w:r>
    </w:p>
    <w:p w14:paraId="12A3CF1E" w14:textId="77777777" w:rsidR="003F1B3D" w:rsidRPr="003F1B3D" w:rsidRDefault="003F1B3D" w:rsidP="003F1B3D">
      <w:pPr>
        <w:numPr>
          <w:ilvl w:val="0"/>
          <w:numId w:val="10"/>
        </w:numPr>
        <w:rPr>
          <w:lang w:val="en-AU"/>
        </w:rPr>
      </w:pPr>
      <w:r w:rsidRPr="003F1B3D">
        <w:rPr>
          <w:lang w:val="en-AU"/>
        </w:rPr>
        <w:t>Cyber security</w:t>
      </w:r>
    </w:p>
    <w:p w14:paraId="314D770F" w14:textId="77777777" w:rsidR="003F1B3D" w:rsidRDefault="003F1B3D" w:rsidP="003F1B3D">
      <w:pPr>
        <w:numPr>
          <w:ilvl w:val="0"/>
          <w:numId w:val="10"/>
        </w:numPr>
        <w:rPr>
          <w:lang w:val="en-AU"/>
        </w:rPr>
      </w:pPr>
      <w:r w:rsidRPr="003F1B3D">
        <w:rPr>
          <w:lang w:val="en-AU"/>
        </w:rPr>
        <w:t>Red flags</w:t>
      </w:r>
    </w:p>
    <w:p w14:paraId="03DD4708" w14:textId="77777777" w:rsidR="003F1B3D" w:rsidRDefault="003F1B3D" w:rsidP="003F1B3D">
      <w:pPr>
        <w:numPr>
          <w:ilvl w:val="0"/>
          <w:numId w:val="10"/>
        </w:numPr>
        <w:rPr>
          <w:lang w:val="en-AU"/>
        </w:rPr>
      </w:pPr>
      <w:r>
        <w:t>Self-Assessment Tool</w:t>
      </w:r>
    </w:p>
    <w:p w14:paraId="5AFAA372" w14:textId="77777777" w:rsidR="00E87FA8" w:rsidRPr="003F1B3D" w:rsidRDefault="00E87FA8" w:rsidP="003F1B3D">
      <w:pPr>
        <w:numPr>
          <w:ilvl w:val="0"/>
          <w:numId w:val="10"/>
        </w:numPr>
        <w:rPr>
          <w:lang w:val="en-AU"/>
        </w:rPr>
      </w:pPr>
      <w:r>
        <w:t>AU-US Trade Co-operation Treaty</w:t>
      </w:r>
    </w:p>
    <w:p w14:paraId="5C5D2654" w14:textId="77777777" w:rsidR="003F1B3D" w:rsidRPr="003F1B3D" w:rsidRDefault="003F1B3D" w:rsidP="003F1B3D">
      <w:pPr>
        <w:numPr>
          <w:ilvl w:val="0"/>
          <w:numId w:val="10"/>
        </w:numPr>
        <w:rPr>
          <w:lang w:val="en-AU"/>
        </w:rPr>
      </w:pPr>
      <w:r>
        <w:t>Managing the transition to intangibles</w:t>
      </w:r>
    </w:p>
    <w:p w14:paraId="7C943D27" w14:textId="77777777" w:rsidR="00E87FA8" w:rsidRDefault="00E87FA8"/>
    <w:p w14:paraId="5DFAFCCC" w14:textId="77777777" w:rsidR="00E87FA8" w:rsidRDefault="00E87FA8"/>
    <w:p w14:paraId="00C1133A" w14:textId="77777777" w:rsidR="00E87FA8" w:rsidRDefault="00E87FA8"/>
    <w:p w14:paraId="0A0B47E1" w14:textId="77777777" w:rsidR="00E87FA8" w:rsidRDefault="00E87FA8"/>
    <w:p w14:paraId="6DD131DE" w14:textId="77777777" w:rsidR="00E87FA8" w:rsidRDefault="00E87FA8"/>
    <w:p w14:paraId="0D7300A8" w14:textId="77777777" w:rsidR="00E87FA8" w:rsidRDefault="00E87FA8"/>
    <w:p w14:paraId="0FECF797" w14:textId="77777777" w:rsidR="00E87FA8" w:rsidRDefault="00E87FA8"/>
    <w:p w14:paraId="2A0C9FA5" w14:textId="77777777" w:rsidR="00875742" w:rsidRDefault="00875742">
      <w:pPr>
        <w:sectPr w:rsidR="00875742" w:rsidSect="00723AA2">
          <w:pgSz w:w="11900" w:h="16840"/>
          <w:pgMar w:top="720" w:right="720" w:bottom="568" w:left="720" w:header="708" w:footer="708" w:gutter="0"/>
          <w:cols w:num="3" w:space="568"/>
          <w:docGrid w:linePitch="360"/>
        </w:sectPr>
      </w:pPr>
    </w:p>
    <w:p w14:paraId="10E30512" w14:textId="7F383315" w:rsidR="00E87FA8" w:rsidRDefault="00E87FA8"/>
    <w:p w14:paraId="242D6140" w14:textId="3AC4DFCE" w:rsidR="00875742" w:rsidRPr="00875742" w:rsidRDefault="00875742" w:rsidP="00875742">
      <w:pPr>
        <w:widowControl w:val="0"/>
        <w:pBdr>
          <w:bottom w:val="single" w:sz="4" w:space="1" w:color="auto"/>
        </w:pBdr>
        <w:autoSpaceDE w:val="0"/>
        <w:autoSpaceDN w:val="0"/>
        <w:adjustRightInd w:val="0"/>
        <w:rPr>
          <w:rFonts w:ascii="Times New Roman" w:hAnsi="Times New Roman" w:cs="Times New Roman"/>
          <w:b/>
        </w:rPr>
      </w:pPr>
      <w:r w:rsidRPr="00875742">
        <w:rPr>
          <w:rFonts w:ascii="Times New Roman" w:hAnsi="Times New Roman" w:cs="Times New Roman"/>
          <w:b/>
        </w:rPr>
        <w:t xml:space="preserve">SEMINAR REGISTRATION </w:t>
      </w:r>
    </w:p>
    <w:p w14:paraId="09701141" w14:textId="17DCC27F" w:rsidR="00875742" w:rsidRDefault="006A1E1E" w:rsidP="00875742">
      <w:pPr>
        <w:widowControl w:val="0"/>
        <w:autoSpaceDE w:val="0"/>
        <w:autoSpaceDN w:val="0"/>
        <w:adjustRightInd w:val="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0B1E4726" wp14:editId="24B51B38">
                <wp:simplePos x="0" y="0"/>
                <wp:positionH relativeFrom="column">
                  <wp:posOffset>4800600</wp:posOffset>
                </wp:positionH>
                <wp:positionV relativeFrom="paragraph">
                  <wp:posOffset>84455</wp:posOffset>
                </wp:positionV>
                <wp:extent cx="1828800" cy="22860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828800" cy="2286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CF3F1D" w14:textId="44DE78B8" w:rsidR="006A1E1E" w:rsidRDefault="006A1E1E">
                            <w:r w:rsidRPr="006A1E1E">
                              <w:rPr>
                                <w:b/>
                              </w:rPr>
                              <w:t>Venue</w:t>
                            </w:r>
                            <w:r>
                              <w:t>:</w:t>
                            </w:r>
                          </w:p>
                          <w:p w14:paraId="52E20B75" w14:textId="54C600DB" w:rsidR="006A1E1E" w:rsidRDefault="006A1E1E">
                            <w:r>
                              <w:t>Sydney Marriott Hotel</w:t>
                            </w:r>
                          </w:p>
                          <w:p w14:paraId="25CA164B" w14:textId="7E12AAAA" w:rsidR="006A1E1E" w:rsidRDefault="006A1E1E">
                            <w:r>
                              <w:t>Pitt Street, Sydney</w:t>
                            </w:r>
                          </w:p>
                          <w:p w14:paraId="4B1BA195" w14:textId="77777777" w:rsidR="006A1E1E" w:rsidRDefault="006A1E1E"/>
                          <w:p w14:paraId="2D2A3E49" w14:textId="5F58D15F" w:rsidR="006A1E1E" w:rsidRDefault="006A1E1E">
                            <w:r>
                              <w:t>Crown Melbourne</w:t>
                            </w:r>
                          </w:p>
                          <w:p w14:paraId="48A43A2E" w14:textId="5BC1F160" w:rsidR="006A1E1E" w:rsidRDefault="006A1E1E">
                            <w:r>
                              <w:t>Whiteman St, Melbourne</w:t>
                            </w:r>
                          </w:p>
                          <w:p w14:paraId="6D652178" w14:textId="77777777" w:rsidR="006A1E1E" w:rsidRDefault="006A1E1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31" type="#_x0000_t202" style="position:absolute;margin-left:378pt;margin-top:6.65pt;width:2in;height:180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" filled="f" stroked="f">
                <v:textbox>
                  <w:txbxContent>
                    <w:p w14:paraId="37CF3F1D" w14:textId="44DE78B8" w:rsidR="006A1E1E" w:rsidRDefault="006A1E1E">
                      <w:r w:rsidRPr="006A1E1E">
                        <w:rPr>
                          <w:b/>
                        </w:rPr>
                        <w:t>Venue</w:t>
                      </w:r>
                      <w:r>
                        <w:t>:</w:t>
                      </w:r>
                    </w:p>
                    <w:p w14:paraId="52E20B75" w14:textId="54C600DB" w:rsidR="006A1E1E" w:rsidRDefault="006A1E1E">
                      <w:r>
                        <w:t>Sydney Marriott Hotel</w:t>
                      </w:r>
                    </w:p>
                    <w:p w14:paraId="25CA164B" w14:textId="7E12AAAA" w:rsidR="006A1E1E" w:rsidRDefault="006A1E1E">
                      <w:r>
                        <w:t>Pitt Street, Sydney</w:t>
                      </w:r>
                    </w:p>
                    <w:p w14:paraId="4B1BA195" w14:textId="77777777" w:rsidR="006A1E1E" w:rsidRDefault="006A1E1E"/>
                    <w:p w14:paraId="2D2A3E49" w14:textId="5F58D15F" w:rsidR="006A1E1E" w:rsidRDefault="006A1E1E">
                      <w:r>
                        <w:t>Crown Melbourne</w:t>
                      </w:r>
                    </w:p>
                    <w:p w14:paraId="48A43A2E" w14:textId="5BC1F160" w:rsidR="006A1E1E" w:rsidRDefault="006A1E1E">
                      <w:r>
                        <w:t>Whiteman St, Melbourne</w:t>
                      </w:r>
                    </w:p>
                    <w:p w14:paraId="6D652178" w14:textId="77777777" w:rsidR="006A1E1E" w:rsidRDefault="006A1E1E"/>
                  </w:txbxContent>
                </v:textbox>
                <w10:wrap type="square"/>
              </v:shape>
            </w:pict>
          </mc:Fallback>
        </mc:AlternateContent>
      </w:r>
    </w:p>
    <w:p w14:paraId="3B105990" w14:textId="4893C6A1" w:rsidR="00875742" w:rsidRPr="00875742" w:rsidRDefault="00875742" w:rsidP="00875742">
      <w:pPr>
        <w:widowControl w:val="0"/>
        <w:autoSpaceDE w:val="0"/>
        <w:autoSpaceDN w:val="0"/>
        <w:adjustRightInd w:val="0"/>
        <w:rPr>
          <w:rFonts w:ascii="Times New Roman" w:hAnsi="Times New Roman" w:cs="Times New Roman"/>
        </w:rPr>
      </w:pPr>
      <w:r>
        <w:rPr>
          <w:rFonts w:ascii="Times New Roman" w:hAnsi="Times New Roman" w:cs="Times New Roman"/>
        </w:rPr>
        <w:t xml:space="preserve">Attendee 1 </w:t>
      </w:r>
      <w:r w:rsidRPr="00875742">
        <w:rPr>
          <w:rFonts w:ascii="Times New Roman" w:hAnsi="Times New Roman" w:cs="Times New Roman"/>
        </w:rPr>
        <w:t>Name:</w:t>
      </w:r>
      <w:r>
        <w:rPr>
          <w:rFonts w:ascii="Times New Roman" w:hAnsi="Times New Roman" w:cs="Times New Roman"/>
        </w:rPr>
        <w:t xml:space="preserve"> ____________________</w:t>
      </w:r>
      <w:r w:rsidR="006A1E1E">
        <w:rPr>
          <w:rFonts w:ascii="Times New Roman" w:hAnsi="Times New Roman" w:cs="Times New Roman"/>
        </w:rPr>
        <w:t xml:space="preserve"> </w:t>
      </w:r>
      <w:r w:rsidR="006A1E1E">
        <w:rPr>
          <w:rFonts w:ascii="Times New Roman" w:hAnsi="Times New Roman" w:cs="Times New Roman"/>
        </w:rPr>
        <w:tab/>
        <w:t>email</w:t>
      </w:r>
      <w:proofErr w:type="gramStart"/>
      <w:r w:rsidR="006A1E1E">
        <w:rPr>
          <w:rFonts w:ascii="Times New Roman" w:hAnsi="Times New Roman" w:cs="Times New Roman"/>
        </w:rPr>
        <w:t>:_</w:t>
      </w:r>
      <w:proofErr w:type="gramEnd"/>
      <w:r w:rsidR="006A1E1E">
        <w:rPr>
          <w:rFonts w:ascii="Times New Roman" w:hAnsi="Times New Roman" w:cs="Times New Roman"/>
        </w:rPr>
        <w:t>__________________</w:t>
      </w:r>
    </w:p>
    <w:p w14:paraId="31FF25D7" w14:textId="19AF80E1" w:rsidR="00875742" w:rsidRDefault="00875742" w:rsidP="00875742">
      <w:pPr>
        <w:widowControl w:val="0"/>
        <w:autoSpaceDE w:val="0"/>
        <w:autoSpaceDN w:val="0"/>
        <w:adjustRightInd w:val="0"/>
        <w:rPr>
          <w:rFonts w:ascii="Times New Roman" w:hAnsi="Times New Roman" w:cs="Times New Roman"/>
        </w:rPr>
      </w:pPr>
      <w:r>
        <w:rPr>
          <w:rFonts w:ascii="Times New Roman" w:hAnsi="Times New Roman" w:cs="Times New Roman"/>
        </w:rPr>
        <w:t>Attendee 2 Name: ____________________</w:t>
      </w:r>
      <w:r w:rsidR="006A1E1E">
        <w:rPr>
          <w:rFonts w:ascii="Times New Roman" w:hAnsi="Times New Roman" w:cs="Times New Roman"/>
        </w:rPr>
        <w:t xml:space="preserve"> </w:t>
      </w:r>
      <w:r w:rsidR="006A1E1E">
        <w:rPr>
          <w:rFonts w:ascii="Times New Roman" w:hAnsi="Times New Roman" w:cs="Times New Roman"/>
        </w:rPr>
        <w:tab/>
        <w:t>email</w:t>
      </w:r>
      <w:proofErr w:type="gramStart"/>
      <w:r w:rsidR="006A1E1E">
        <w:rPr>
          <w:rFonts w:ascii="Times New Roman" w:hAnsi="Times New Roman" w:cs="Times New Roman"/>
        </w:rPr>
        <w:t>:_</w:t>
      </w:r>
      <w:proofErr w:type="gramEnd"/>
      <w:r w:rsidR="006A1E1E">
        <w:rPr>
          <w:rFonts w:ascii="Times New Roman" w:hAnsi="Times New Roman" w:cs="Times New Roman"/>
        </w:rPr>
        <w:t>__________________</w:t>
      </w:r>
    </w:p>
    <w:p w14:paraId="245B64C0" w14:textId="15D08F58" w:rsidR="00875742" w:rsidRDefault="00875742" w:rsidP="00875742">
      <w:pPr>
        <w:widowControl w:val="0"/>
        <w:autoSpaceDE w:val="0"/>
        <w:autoSpaceDN w:val="0"/>
        <w:adjustRightInd w:val="0"/>
        <w:rPr>
          <w:rFonts w:ascii="Times New Roman" w:hAnsi="Times New Roman" w:cs="Times New Roman"/>
        </w:rPr>
      </w:pPr>
      <w:r>
        <w:rPr>
          <w:rFonts w:ascii="Times New Roman" w:hAnsi="Times New Roman" w:cs="Times New Roman"/>
        </w:rPr>
        <w:t>Attendee 3 Name</w:t>
      </w:r>
      <w:proofErr w:type="gramStart"/>
      <w:r>
        <w:rPr>
          <w:rFonts w:ascii="Times New Roman" w:hAnsi="Times New Roman" w:cs="Times New Roman"/>
        </w:rPr>
        <w:t>:_</w:t>
      </w:r>
      <w:proofErr w:type="gramEnd"/>
      <w:r>
        <w:rPr>
          <w:rFonts w:ascii="Times New Roman" w:hAnsi="Times New Roman" w:cs="Times New Roman"/>
        </w:rPr>
        <w:t>___________________</w:t>
      </w:r>
      <w:r w:rsidR="006A1E1E">
        <w:rPr>
          <w:rFonts w:ascii="Times New Roman" w:hAnsi="Times New Roman" w:cs="Times New Roman"/>
        </w:rPr>
        <w:t>_ email:___________________</w:t>
      </w:r>
    </w:p>
    <w:p w14:paraId="451054F2" w14:textId="1AA0F458" w:rsidR="00875742" w:rsidRDefault="00875742" w:rsidP="00875742">
      <w:pPr>
        <w:widowControl w:val="0"/>
        <w:autoSpaceDE w:val="0"/>
        <w:autoSpaceDN w:val="0"/>
        <w:adjustRightInd w:val="0"/>
        <w:rPr>
          <w:rFonts w:ascii="Times New Roman" w:hAnsi="Times New Roman" w:cs="Times New Roman"/>
        </w:rPr>
      </w:pPr>
      <w:r>
        <w:rPr>
          <w:rFonts w:ascii="Times New Roman" w:hAnsi="Times New Roman" w:cs="Times New Roman"/>
        </w:rPr>
        <w:t>Attendee 4 Name</w:t>
      </w:r>
      <w:proofErr w:type="gramStart"/>
      <w:r>
        <w:rPr>
          <w:rFonts w:ascii="Times New Roman" w:hAnsi="Times New Roman" w:cs="Times New Roman"/>
        </w:rPr>
        <w:t>:_</w:t>
      </w:r>
      <w:proofErr w:type="gramEnd"/>
      <w:r>
        <w:rPr>
          <w:rFonts w:ascii="Times New Roman" w:hAnsi="Times New Roman" w:cs="Times New Roman"/>
        </w:rPr>
        <w:t>____________________</w:t>
      </w:r>
      <w:r w:rsidRPr="00875742">
        <w:rPr>
          <w:rFonts w:ascii="Times New Roman" w:hAnsi="Times New Roman" w:cs="Times New Roman"/>
        </w:rPr>
        <w:t xml:space="preserve"> </w:t>
      </w:r>
      <w:r>
        <w:rPr>
          <w:rFonts w:ascii="Times New Roman" w:hAnsi="Times New Roman" w:cs="Times New Roman"/>
        </w:rPr>
        <w:t>email:____</w:t>
      </w:r>
      <w:r w:rsidR="006A1E1E">
        <w:rPr>
          <w:rFonts w:ascii="Times New Roman" w:hAnsi="Times New Roman" w:cs="Times New Roman"/>
        </w:rPr>
        <w:t>_______________</w:t>
      </w:r>
    </w:p>
    <w:p w14:paraId="5FB2605B" w14:textId="77777777" w:rsidR="00875742" w:rsidRDefault="00875742" w:rsidP="00875742">
      <w:pPr>
        <w:widowControl w:val="0"/>
        <w:autoSpaceDE w:val="0"/>
        <w:autoSpaceDN w:val="0"/>
        <w:adjustRightInd w:val="0"/>
        <w:rPr>
          <w:rFonts w:ascii="Times New Roman" w:hAnsi="Times New Roman" w:cs="Times New Roman"/>
        </w:rPr>
      </w:pPr>
    </w:p>
    <w:p w14:paraId="7D48B164" w14:textId="57FDFFE3" w:rsidR="00875742" w:rsidRDefault="00875742" w:rsidP="00875742">
      <w:pPr>
        <w:widowControl w:val="0"/>
        <w:autoSpaceDE w:val="0"/>
        <w:autoSpaceDN w:val="0"/>
        <w:adjustRightInd w:val="0"/>
        <w:rPr>
          <w:rFonts w:ascii="Times New Roman" w:hAnsi="Times New Roman" w:cs="Times New Roman"/>
        </w:rPr>
      </w:pPr>
      <w:r w:rsidRPr="00875742">
        <w:rPr>
          <w:rFonts w:ascii="Times New Roman" w:hAnsi="Times New Roman" w:cs="Times New Roman"/>
        </w:rPr>
        <w:t>Company:</w:t>
      </w:r>
      <w:r>
        <w:rPr>
          <w:rFonts w:ascii="Times New Roman" w:hAnsi="Times New Roman" w:cs="Times New Roman"/>
        </w:rPr>
        <w:t xml:space="preserve"> ___________________________</w:t>
      </w:r>
    </w:p>
    <w:p w14:paraId="59276942" w14:textId="77777777" w:rsidR="00875742" w:rsidRPr="00875742" w:rsidRDefault="00875742" w:rsidP="00875742">
      <w:pPr>
        <w:widowControl w:val="0"/>
        <w:autoSpaceDE w:val="0"/>
        <w:autoSpaceDN w:val="0"/>
        <w:adjustRightInd w:val="0"/>
        <w:rPr>
          <w:rFonts w:ascii="Times New Roman" w:hAnsi="Times New Roman" w:cs="Times New Roman"/>
        </w:rPr>
      </w:pPr>
    </w:p>
    <w:p w14:paraId="68CA3F7D" w14:textId="12B84441" w:rsidR="00875742" w:rsidRPr="00875742" w:rsidRDefault="00516243" w:rsidP="00875742">
      <w:pPr>
        <w:widowControl w:val="0"/>
        <w:autoSpaceDE w:val="0"/>
        <w:autoSpaceDN w:val="0"/>
        <w:adjustRightInd w:val="0"/>
        <w:rPr>
          <w:rFonts w:ascii="Times New Roman" w:hAnsi="Times New Roman" w:cs="Times New Roman"/>
        </w:rPr>
      </w:pPr>
      <w:r>
        <w:rPr>
          <w:noProof/>
        </w:rPr>
        <mc:AlternateContent>
          <mc:Choice Requires="wps">
            <w:drawing>
              <wp:anchor distT="0" distB="0" distL="114300" distR="114300" simplePos="0" relativeHeight="251664384" behindDoc="0" locked="0" layoutInCell="1" allowOverlap="1" wp14:anchorId="04F77384" wp14:editId="02123751">
                <wp:simplePos x="0" y="0"/>
                <wp:positionH relativeFrom="column">
                  <wp:posOffset>4686300</wp:posOffset>
                </wp:positionH>
                <wp:positionV relativeFrom="paragraph">
                  <wp:posOffset>168275</wp:posOffset>
                </wp:positionV>
                <wp:extent cx="1828800" cy="73152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7315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DFC4E0" w14:textId="485D9C0D" w:rsidR="006A1E1E" w:rsidRPr="006A1E1E" w:rsidRDefault="006A1E1E">
                            <w:pPr>
                              <w:rPr>
                                <w:b/>
                              </w:rPr>
                            </w:pPr>
                            <w:r w:rsidRPr="006A1E1E">
                              <w:rPr>
                                <w:b/>
                              </w:rPr>
                              <w:t>POLICIES</w:t>
                            </w:r>
                          </w:p>
                          <w:p w14:paraId="5884B652" w14:textId="75532883" w:rsidR="006A1E1E" w:rsidRPr="006A1E1E" w:rsidRDefault="006A1E1E" w:rsidP="006A1E1E">
                            <w:pPr>
                              <w:rPr>
                                <w:i/>
                              </w:rPr>
                            </w:pPr>
                            <w:r w:rsidRPr="006A1E1E">
                              <w:rPr>
                                <w:i/>
                              </w:rPr>
                              <w:t>Cancellation</w:t>
                            </w:r>
                          </w:p>
                          <w:p w14:paraId="76535F72" w14:textId="77777777" w:rsidR="006A1E1E" w:rsidRDefault="006A1E1E" w:rsidP="006A1E1E">
                            <w:r>
                              <w:t>Cancellations incur a 20% administration fee. No cancellations permitted within 30 days of training commencing.</w:t>
                            </w:r>
                          </w:p>
                          <w:p w14:paraId="441AB633" w14:textId="0FE0D294" w:rsidR="006A1E1E" w:rsidRDefault="006A1E1E" w:rsidP="006A1E1E">
                            <w:r>
                              <w:t>If a registered attendee is unable to attend, a replacement attendee is allowed</w:t>
                            </w:r>
                            <w:r w:rsidR="00516243">
                              <w:t>.</w:t>
                            </w:r>
                          </w:p>
                          <w:p w14:paraId="770D6911" w14:textId="77777777" w:rsidR="006A1E1E" w:rsidRDefault="006A1E1E"/>
                          <w:p w14:paraId="4A388500" w14:textId="12462FCA" w:rsidR="006A1E1E" w:rsidRDefault="006A1E1E">
                            <w:pPr>
                              <w:rPr>
                                <w:i/>
                              </w:rPr>
                            </w:pPr>
                            <w:r w:rsidRPr="006A1E1E">
                              <w:rPr>
                                <w:i/>
                              </w:rPr>
                              <w:t>Workbook</w:t>
                            </w:r>
                          </w:p>
                          <w:p w14:paraId="29A41826" w14:textId="4D34E93D" w:rsidR="006A1E1E" w:rsidRDefault="006A1E1E">
                            <w:r>
                              <w:t xml:space="preserve">Each </w:t>
                            </w:r>
                            <w:proofErr w:type="gramStart"/>
                            <w:r>
                              <w:t>attendees</w:t>
                            </w:r>
                            <w:proofErr w:type="gramEnd"/>
                            <w:r>
                              <w:t xml:space="preserve"> will receive a workbook. The workbook is </w:t>
                            </w:r>
                            <w:proofErr w:type="spellStart"/>
                            <w:r>
                              <w:t>licenced</w:t>
                            </w:r>
                            <w:proofErr w:type="spellEnd"/>
                            <w:r>
                              <w:t xml:space="preserve"> for the use of the training attendee only. If you need other </w:t>
                            </w:r>
                            <w:proofErr w:type="gramStart"/>
                            <w:r>
                              <w:t>copies ,</w:t>
                            </w:r>
                            <w:proofErr w:type="gramEnd"/>
                            <w:r>
                              <w:t xml:space="preserve"> please order them directly.</w:t>
                            </w:r>
                          </w:p>
                          <w:p w14:paraId="69496DC3" w14:textId="77777777" w:rsidR="006A1E1E" w:rsidRDefault="006A1E1E"/>
                          <w:p w14:paraId="4104CC33" w14:textId="701A8BC1" w:rsidR="006A1E1E" w:rsidRDefault="006A1E1E">
                            <w:pPr>
                              <w:rPr>
                                <w:i/>
                              </w:rPr>
                            </w:pPr>
                            <w:r w:rsidRPr="006A1E1E">
                              <w:rPr>
                                <w:i/>
                              </w:rPr>
                              <w:t>Multiple attendees</w:t>
                            </w:r>
                          </w:p>
                          <w:p w14:paraId="4570530A" w14:textId="5DCC2C0A" w:rsidR="006A1E1E" w:rsidRDefault="006A1E1E">
                            <w:r>
                              <w:t xml:space="preserve">Attendees from the same company booked and paid for at the same time </w:t>
                            </w:r>
                            <w:r w:rsidR="00516243">
                              <w:t xml:space="preserve">for the same course </w:t>
                            </w:r>
                            <w:r>
                              <w:t>will received the below discounts:</w:t>
                            </w:r>
                          </w:p>
                          <w:p w14:paraId="57E45D0E" w14:textId="29E83E12" w:rsidR="006A1E1E" w:rsidRDefault="00516243" w:rsidP="00516243">
                            <w:pPr>
                              <w:pStyle w:val="ListParagraph"/>
                              <w:numPr>
                                <w:ilvl w:val="0"/>
                                <w:numId w:val="20"/>
                              </w:numPr>
                            </w:pPr>
                            <w:r w:rsidRPr="00516243">
                              <w:rPr>
                                <w:b/>
                              </w:rPr>
                              <w:t>5 attendee</w:t>
                            </w:r>
                            <w:r w:rsidR="006A1E1E" w:rsidRPr="00516243">
                              <w:rPr>
                                <w:b/>
                              </w:rPr>
                              <w:t xml:space="preserve">s </w:t>
                            </w:r>
                            <w:r w:rsidRPr="00516243">
                              <w:rPr>
                                <w:b/>
                              </w:rPr>
                              <w:br/>
                            </w:r>
                            <w:r w:rsidR="006A1E1E">
                              <w:t>50% discount on the 6</w:t>
                            </w:r>
                            <w:r w:rsidR="006A1E1E" w:rsidRPr="00516243">
                              <w:rPr>
                                <w:vertAlign w:val="superscript"/>
                              </w:rPr>
                              <w:t>th</w:t>
                            </w:r>
                            <w:r w:rsidR="006A1E1E">
                              <w:t xml:space="preserve"> attendee</w:t>
                            </w:r>
                            <w:r>
                              <w:t>.</w:t>
                            </w:r>
                          </w:p>
                          <w:p w14:paraId="4D0FB09F" w14:textId="5A242D63" w:rsidR="00516243" w:rsidRPr="00516243" w:rsidRDefault="00516243" w:rsidP="00516243">
                            <w:pPr>
                              <w:pStyle w:val="ListParagraph"/>
                              <w:numPr>
                                <w:ilvl w:val="0"/>
                                <w:numId w:val="20"/>
                              </w:numPr>
                              <w:rPr>
                                <w:b/>
                              </w:rPr>
                            </w:pPr>
                            <w:r w:rsidRPr="00516243">
                              <w:rPr>
                                <w:b/>
                              </w:rPr>
                              <w:t>10 attendees</w:t>
                            </w:r>
                          </w:p>
                          <w:p w14:paraId="3EFB3B6E" w14:textId="4014173C" w:rsidR="00516243" w:rsidRDefault="00516243" w:rsidP="00516243">
                            <w:pPr>
                              <w:ind w:left="360" w:firstLine="360"/>
                            </w:pPr>
                            <w:r>
                              <w:t>11</w:t>
                            </w:r>
                            <w:r w:rsidRPr="00516243">
                              <w:rPr>
                                <w:vertAlign w:val="superscript"/>
                              </w:rPr>
                              <w:t>th</w:t>
                            </w:r>
                            <w:r>
                              <w:t xml:space="preserve"> attendee free</w:t>
                            </w:r>
                          </w:p>
                          <w:p w14:paraId="484834B9" w14:textId="5B8AE132" w:rsidR="00516243" w:rsidRPr="00516243" w:rsidRDefault="00516243" w:rsidP="00516243">
                            <w:pPr>
                              <w:pStyle w:val="ListParagraph"/>
                              <w:numPr>
                                <w:ilvl w:val="0"/>
                                <w:numId w:val="21"/>
                              </w:numPr>
                            </w:pPr>
                            <w:r>
                              <w:t>&lt; 10 attendees – contact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2" type="#_x0000_t202" style="position:absolute;margin-left:369pt;margin-top:13.25pt;width:2in;height:8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" filled="f" stroked="f">
                <v:textbox>
                  <w:txbxContent>
                    <w:p w14:paraId="74DFC4E0" w14:textId="485D9C0D" w:rsidR="006A1E1E" w:rsidRPr="006A1E1E" w:rsidRDefault="006A1E1E">
                      <w:pPr>
                        <w:rPr>
                          <w:b/>
                        </w:rPr>
                      </w:pPr>
                      <w:r w:rsidRPr="006A1E1E">
                        <w:rPr>
                          <w:b/>
                        </w:rPr>
                        <w:t>POLICIES</w:t>
                      </w:r>
                    </w:p>
                    <w:p w14:paraId="5884B652" w14:textId="75532883" w:rsidR="006A1E1E" w:rsidRPr="006A1E1E" w:rsidRDefault="006A1E1E" w:rsidP="006A1E1E">
                      <w:pPr>
                        <w:rPr>
                          <w:i/>
                        </w:rPr>
                      </w:pPr>
                      <w:r w:rsidRPr="006A1E1E">
                        <w:rPr>
                          <w:i/>
                        </w:rPr>
                        <w:t>Cancellation</w:t>
                      </w:r>
                    </w:p>
                    <w:p w14:paraId="76535F72" w14:textId="77777777" w:rsidR="006A1E1E" w:rsidRDefault="006A1E1E" w:rsidP="006A1E1E">
                      <w:r>
                        <w:t>Cancellations incur a 20% administration fee. No cancellations permitted within 30 days of training commencing.</w:t>
                      </w:r>
                    </w:p>
                    <w:p w14:paraId="441AB633" w14:textId="0FE0D294" w:rsidR="006A1E1E" w:rsidRDefault="006A1E1E" w:rsidP="006A1E1E">
                      <w:r>
                        <w:t>If a registered attendee is unable to attend, a replacement attendee is allowed</w:t>
                      </w:r>
                      <w:r w:rsidR="00516243">
                        <w:t>.</w:t>
                      </w:r>
                    </w:p>
                    <w:p w14:paraId="770D6911" w14:textId="77777777" w:rsidR="006A1E1E" w:rsidRDefault="006A1E1E"/>
                    <w:p w14:paraId="4A388500" w14:textId="12462FCA" w:rsidR="006A1E1E" w:rsidRDefault="006A1E1E">
                      <w:pPr>
                        <w:rPr>
                          <w:i/>
                        </w:rPr>
                      </w:pPr>
                      <w:r w:rsidRPr="006A1E1E">
                        <w:rPr>
                          <w:i/>
                        </w:rPr>
                        <w:t>Workbook</w:t>
                      </w:r>
                    </w:p>
                    <w:p w14:paraId="29A41826" w14:textId="4D34E93D" w:rsidR="006A1E1E" w:rsidRDefault="006A1E1E">
                      <w:r>
                        <w:t xml:space="preserve">Each </w:t>
                      </w:r>
                      <w:proofErr w:type="gramStart"/>
                      <w:r>
                        <w:t>attendees</w:t>
                      </w:r>
                      <w:proofErr w:type="gramEnd"/>
                      <w:r>
                        <w:t xml:space="preserve"> will receive a workbook. The workbook is </w:t>
                      </w:r>
                      <w:proofErr w:type="spellStart"/>
                      <w:r>
                        <w:t>licenced</w:t>
                      </w:r>
                      <w:proofErr w:type="spellEnd"/>
                      <w:r>
                        <w:t xml:space="preserve"> for the use of the training attendee only. If you need other </w:t>
                      </w:r>
                      <w:proofErr w:type="gramStart"/>
                      <w:r>
                        <w:t>copies ,</w:t>
                      </w:r>
                      <w:proofErr w:type="gramEnd"/>
                      <w:r>
                        <w:t xml:space="preserve"> please order them directly.</w:t>
                      </w:r>
                    </w:p>
                    <w:p w14:paraId="69496DC3" w14:textId="77777777" w:rsidR="006A1E1E" w:rsidRDefault="006A1E1E"/>
                    <w:p w14:paraId="4104CC33" w14:textId="701A8BC1" w:rsidR="006A1E1E" w:rsidRDefault="006A1E1E">
                      <w:pPr>
                        <w:rPr>
                          <w:i/>
                        </w:rPr>
                      </w:pPr>
                      <w:r w:rsidRPr="006A1E1E">
                        <w:rPr>
                          <w:i/>
                        </w:rPr>
                        <w:t>Multiple attendees</w:t>
                      </w:r>
                    </w:p>
                    <w:p w14:paraId="4570530A" w14:textId="5DCC2C0A" w:rsidR="006A1E1E" w:rsidRDefault="006A1E1E">
                      <w:r>
                        <w:t xml:space="preserve">Attendees from the same company booked and paid for at the same time </w:t>
                      </w:r>
                      <w:r w:rsidR="00516243">
                        <w:t xml:space="preserve">for the same course </w:t>
                      </w:r>
                      <w:r>
                        <w:t>will received the below discounts:</w:t>
                      </w:r>
                    </w:p>
                    <w:p w14:paraId="57E45D0E" w14:textId="29E83E12" w:rsidR="006A1E1E" w:rsidRDefault="00516243" w:rsidP="00516243">
                      <w:pPr>
                        <w:pStyle w:val="ListParagraph"/>
                        <w:numPr>
                          <w:ilvl w:val="0"/>
                          <w:numId w:val="20"/>
                        </w:numPr>
                      </w:pPr>
                      <w:r w:rsidRPr="00516243">
                        <w:rPr>
                          <w:b/>
                        </w:rPr>
                        <w:t>5 attendee</w:t>
                      </w:r>
                      <w:r w:rsidR="006A1E1E" w:rsidRPr="00516243">
                        <w:rPr>
                          <w:b/>
                        </w:rPr>
                        <w:t xml:space="preserve">s </w:t>
                      </w:r>
                      <w:r w:rsidRPr="00516243">
                        <w:rPr>
                          <w:b/>
                        </w:rPr>
                        <w:br/>
                      </w:r>
                      <w:r w:rsidR="006A1E1E">
                        <w:t>50% discount on the 6</w:t>
                      </w:r>
                      <w:r w:rsidR="006A1E1E" w:rsidRPr="00516243">
                        <w:rPr>
                          <w:vertAlign w:val="superscript"/>
                        </w:rPr>
                        <w:t>th</w:t>
                      </w:r>
                      <w:r w:rsidR="006A1E1E">
                        <w:t xml:space="preserve"> attendee</w:t>
                      </w:r>
                      <w:r>
                        <w:t>.</w:t>
                      </w:r>
                    </w:p>
                    <w:p w14:paraId="4D0FB09F" w14:textId="5A242D63" w:rsidR="00516243" w:rsidRPr="00516243" w:rsidRDefault="00516243" w:rsidP="00516243">
                      <w:pPr>
                        <w:pStyle w:val="ListParagraph"/>
                        <w:numPr>
                          <w:ilvl w:val="0"/>
                          <w:numId w:val="20"/>
                        </w:numPr>
                        <w:rPr>
                          <w:b/>
                        </w:rPr>
                      </w:pPr>
                      <w:r w:rsidRPr="00516243">
                        <w:rPr>
                          <w:b/>
                        </w:rPr>
                        <w:t>10 attendees</w:t>
                      </w:r>
                    </w:p>
                    <w:p w14:paraId="3EFB3B6E" w14:textId="4014173C" w:rsidR="00516243" w:rsidRDefault="00516243" w:rsidP="00516243">
                      <w:pPr>
                        <w:ind w:left="360" w:firstLine="360"/>
                      </w:pPr>
                      <w:r>
                        <w:t>11</w:t>
                      </w:r>
                      <w:r w:rsidRPr="00516243">
                        <w:rPr>
                          <w:vertAlign w:val="superscript"/>
                        </w:rPr>
                        <w:t>th</w:t>
                      </w:r>
                      <w:r>
                        <w:t xml:space="preserve"> attendee free</w:t>
                      </w:r>
                    </w:p>
                    <w:p w14:paraId="484834B9" w14:textId="5B8AE132" w:rsidR="00516243" w:rsidRPr="00516243" w:rsidRDefault="00516243" w:rsidP="00516243">
                      <w:pPr>
                        <w:pStyle w:val="ListParagraph"/>
                        <w:numPr>
                          <w:ilvl w:val="0"/>
                          <w:numId w:val="21"/>
                        </w:numPr>
                      </w:pPr>
                      <w:r>
                        <w:t>&lt; 10 attendees – contact us</w:t>
                      </w:r>
                    </w:p>
                  </w:txbxContent>
                </v:textbox>
                <w10:wrap type="square"/>
              </v:shape>
            </w:pict>
          </mc:Fallback>
        </mc:AlternateContent>
      </w:r>
      <w:r w:rsidR="00875742" w:rsidRPr="00875742">
        <w:rPr>
          <w:rFonts w:ascii="Times New Roman" w:hAnsi="Times New Roman" w:cs="Times New Roman"/>
        </w:rPr>
        <w:t>Address:</w:t>
      </w:r>
      <w:r w:rsidR="00875742">
        <w:rPr>
          <w:rFonts w:ascii="Times New Roman" w:hAnsi="Times New Roman" w:cs="Times New Roman"/>
        </w:rPr>
        <w:t xml:space="preserve"> ____________________________</w:t>
      </w:r>
    </w:p>
    <w:p w14:paraId="4E476D8C" w14:textId="2542805C" w:rsidR="00875742" w:rsidRDefault="00875742" w:rsidP="00875742">
      <w:pPr>
        <w:widowControl w:val="0"/>
        <w:autoSpaceDE w:val="0"/>
        <w:autoSpaceDN w:val="0"/>
        <w:adjustRightInd w:val="0"/>
        <w:rPr>
          <w:rFonts w:ascii="Times New Roman" w:hAnsi="Times New Roman" w:cs="Times New Roman"/>
        </w:rPr>
      </w:pPr>
      <w:r>
        <w:rPr>
          <w:rFonts w:ascii="Times New Roman" w:hAnsi="Times New Roman" w:cs="Times New Roman"/>
        </w:rPr>
        <w:t>City</w:t>
      </w:r>
      <w:proofErr w:type="gramStart"/>
      <w:r>
        <w:rPr>
          <w:rFonts w:ascii="Times New Roman" w:hAnsi="Times New Roman" w:cs="Times New Roman"/>
        </w:rPr>
        <w:t>:_</w:t>
      </w:r>
      <w:proofErr w:type="gramEnd"/>
      <w:r>
        <w:rPr>
          <w:rFonts w:ascii="Times New Roman" w:hAnsi="Times New Roman" w:cs="Times New Roman"/>
        </w:rPr>
        <w:t>________________ Postcode:_______</w:t>
      </w:r>
    </w:p>
    <w:p w14:paraId="31F2897C" w14:textId="17C82714" w:rsidR="00875742" w:rsidRPr="00875742" w:rsidRDefault="006A2FCA" w:rsidP="00875742">
      <w:pPr>
        <w:widowControl w:val="0"/>
        <w:autoSpaceDE w:val="0"/>
        <w:autoSpaceDN w:val="0"/>
        <w:adjustRightInd w:val="0"/>
        <w:rPr>
          <w:rFonts w:ascii="Times New Roman" w:hAnsi="Times New Roman" w:cs="Times New Roman"/>
        </w:rPr>
      </w:pPr>
      <w:r>
        <w:rPr>
          <w:rFonts w:ascii="Times New Roman" w:hAnsi="Times New Roman" w:cs="Times New Roman"/>
        </w:rPr>
        <w:t>Phone: ____________</w:t>
      </w:r>
      <w:r w:rsidR="00875742" w:rsidRPr="00875742">
        <w:rPr>
          <w:rFonts w:ascii="Times New Roman" w:hAnsi="Times New Roman" w:cs="Times New Roman"/>
        </w:rPr>
        <w:t>Mobile no:</w:t>
      </w:r>
      <w:r w:rsidR="00875742">
        <w:rPr>
          <w:rFonts w:ascii="Times New Roman" w:hAnsi="Times New Roman" w:cs="Times New Roman"/>
        </w:rPr>
        <w:t xml:space="preserve"> ___________________________</w:t>
      </w:r>
    </w:p>
    <w:p w14:paraId="5029AC97" w14:textId="77777777" w:rsidR="00E87FA8" w:rsidRDefault="00E87FA8"/>
    <w:p w14:paraId="748FD68C" w14:textId="77777777" w:rsidR="006A2FCA" w:rsidRDefault="006A2FCA" w:rsidP="00875742"/>
    <w:p w14:paraId="4D26A01C" w14:textId="10608121" w:rsidR="006A2FCA" w:rsidRPr="006A2FCA" w:rsidRDefault="006A2FCA" w:rsidP="006A2FCA">
      <w:pPr>
        <w:pBdr>
          <w:bottom w:val="single" w:sz="4" w:space="1" w:color="auto"/>
        </w:pBdr>
        <w:rPr>
          <w:b/>
        </w:rPr>
      </w:pPr>
      <w:r w:rsidRPr="006A2FCA">
        <w:rPr>
          <w:b/>
        </w:rPr>
        <w:t>FEE</w:t>
      </w:r>
    </w:p>
    <w:p w14:paraId="5DD937B3" w14:textId="00A9F212" w:rsidR="006A2FCA" w:rsidRDefault="006A2FCA" w:rsidP="00875742"/>
    <w:p w14:paraId="713AAC96" w14:textId="1CE11E63" w:rsidR="006A2FCA" w:rsidRPr="006A2FCA" w:rsidRDefault="006A2FCA" w:rsidP="00875742">
      <w:proofErr w:type="spellStart"/>
      <w:r w:rsidRPr="006A2FCA">
        <w:rPr>
          <w:b/>
        </w:rPr>
        <w:t>Defence</w:t>
      </w:r>
      <w:proofErr w:type="spellEnd"/>
      <w:r w:rsidRPr="006A2FCA">
        <w:rPr>
          <w:b/>
        </w:rPr>
        <w:t xml:space="preserve"> &amp; ITAR Training</w:t>
      </w:r>
      <w:r>
        <w:rPr>
          <w:b/>
        </w:rPr>
        <w:tab/>
      </w:r>
      <w:r>
        <w:rPr>
          <w:b/>
        </w:rPr>
        <w:tab/>
      </w:r>
      <w:r>
        <w:rPr>
          <w:b/>
        </w:rPr>
        <w:tab/>
      </w:r>
      <w:r>
        <w:rPr>
          <w:b/>
        </w:rPr>
        <w:tab/>
      </w:r>
      <w:r w:rsidRPr="00E628D0">
        <w:rPr>
          <w:rFonts w:ascii="Menlo Regular" w:eastAsia="ＭＳ ゴシック" w:hAnsi="Menlo Regular" w:cs="Menlo Regular"/>
          <w:color w:val="000000"/>
        </w:rPr>
        <w:t>☐</w:t>
      </w:r>
      <w:r>
        <w:rPr>
          <w:b/>
        </w:rPr>
        <w:tab/>
      </w:r>
      <w:r w:rsidR="006A1E1E">
        <w:t>$1395</w:t>
      </w:r>
    </w:p>
    <w:p w14:paraId="6A6E85E4" w14:textId="164BDE3D" w:rsidR="006A2FCA" w:rsidRDefault="006A2FCA" w:rsidP="006A2FCA">
      <w:r>
        <w:t>7 &amp; 8 September – Melbourne</w:t>
      </w:r>
    </w:p>
    <w:p w14:paraId="2D135E83" w14:textId="49BBC80B" w:rsidR="006A2FCA" w:rsidRDefault="006A2FCA" w:rsidP="006A2FCA">
      <w:r>
        <w:t>21 &amp; 22 September - Sydney</w:t>
      </w:r>
    </w:p>
    <w:p w14:paraId="72FBD92C" w14:textId="77777777" w:rsidR="006A2FCA" w:rsidRDefault="006A2FCA" w:rsidP="00875742"/>
    <w:p w14:paraId="095EF318" w14:textId="77777777" w:rsidR="006A2FCA" w:rsidRDefault="006A2FCA" w:rsidP="00875742"/>
    <w:p w14:paraId="3D2787ED" w14:textId="451830AC" w:rsidR="006A2FCA" w:rsidRPr="006A2FCA" w:rsidRDefault="006A2FCA" w:rsidP="00875742">
      <w:pPr>
        <w:rPr>
          <w:b/>
        </w:rPr>
      </w:pPr>
      <w:r w:rsidRPr="006A2FCA">
        <w:rPr>
          <w:b/>
          <w:u w:val="single"/>
        </w:rPr>
        <w:t>ADVANCED</w:t>
      </w:r>
      <w:r w:rsidRPr="006A2FCA">
        <w:rPr>
          <w:b/>
        </w:rPr>
        <w:t xml:space="preserve"> </w:t>
      </w:r>
      <w:proofErr w:type="spellStart"/>
      <w:r w:rsidRPr="006A2FCA">
        <w:rPr>
          <w:b/>
        </w:rPr>
        <w:t>Defence</w:t>
      </w:r>
      <w:proofErr w:type="spellEnd"/>
      <w:r w:rsidRPr="006A2FCA">
        <w:rPr>
          <w:b/>
        </w:rPr>
        <w:t xml:space="preserve"> &amp; ITAR Training</w:t>
      </w:r>
      <w:r w:rsidRPr="006A2FCA">
        <w:rPr>
          <w:b/>
        </w:rPr>
        <w:tab/>
      </w:r>
      <w:r w:rsidRPr="006A2FCA">
        <w:rPr>
          <w:b/>
        </w:rPr>
        <w:tab/>
      </w:r>
      <w:r w:rsidRPr="006A2FCA">
        <w:rPr>
          <w:rFonts w:ascii="Menlo Regular" w:eastAsia="ＭＳ ゴシック" w:hAnsi="Menlo Regular" w:cs="Menlo Regular"/>
          <w:b/>
          <w:color w:val="000000"/>
        </w:rPr>
        <w:t>☐</w:t>
      </w:r>
      <w:r w:rsidRPr="006A2FCA">
        <w:rPr>
          <w:rFonts w:ascii="Menlo Regular" w:eastAsia="ＭＳ ゴシック" w:hAnsi="Menlo Regular" w:cs="Menlo Regular"/>
          <w:b/>
          <w:color w:val="000000"/>
        </w:rPr>
        <w:tab/>
      </w:r>
      <w:r w:rsidRPr="006A2FCA">
        <w:rPr>
          <w:rFonts w:ascii="Menlo Regular" w:eastAsia="ＭＳ ゴシック" w:hAnsi="Menlo Regular" w:cs="Menlo Regular"/>
          <w:color w:val="000000"/>
        </w:rPr>
        <w:t>$2295</w:t>
      </w:r>
    </w:p>
    <w:p w14:paraId="1D07F92B" w14:textId="77777777" w:rsidR="006A2FCA" w:rsidRDefault="006A2FCA" w:rsidP="006A2FCA">
      <w:r>
        <w:t>9, 10, 11 September – Melbourne</w:t>
      </w:r>
    </w:p>
    <w:p w14:paraId="55EE9719" w14:textId="23DDA196" w:rsidR="006A2FCA" w:rsidRDefault="006A2FCA" w:rsidP="006A2FCA">
      <w:r>
        <w:t>23, 24, 25 September - Sydney</w:t>
      </w:r>
    </w:p>
    <w:p w14:paraId="1AA091D9" w14:textId="77777777" w:rsidR="006A2FCA" w:rsidRDefault="006A2FCA" w:rsidP="00875742"/>
    <w:p w14:paraId="42C74F5E" w14:textId="1B62E78D" w:rsidR="006A2FCA" w:rsidRDefault="006A2FCA" w:rsidP="00875742">
      <w:r>
        <w:t xml:space="preserve">Or register for </w:t>
      </w:r>
      <w:r w:rsidRPr="006A2FCA">
        <w:rPr>
          <w:b/>
        </w:rPr>
        <w:t>BOTH</w:t>
      </w:r>
      <w:r>
        <w:t xml:space="preserve"> sessions</w:t>
      </w:r>
      <w:r>
        <w:tab/>
      </w:r>
      <w:r>
        <w:tab/>
      </w:r>
      <w:r>
        <w:tab/>
      </w:r>
      <w:r w:rsidRPr="00E628D0">
        <w:rPr>
          <w:rFonts w:ascii="Menlo Regular" w:eastAsia="ＭＳ ゴシック" w:hAnsi="Menlo Regular" w:cs="Menlo Regular"/>
          <w:color w:val="000000"/>
        </w:rPr>
        <w:t>☐</w:t>
      </w:r>
      <w:r>
        <w:rPr>
          <w:rFonts w:ascii="Menlo Regular" w:eastAsia="ＭＳ ゴシック" w:hAnsi="Menlo Regular" w:cs="Menlo Regular"/>
          <w:color w:val="000000"/>
        </w:rPr>
        <w:tab/>
        <w:t>$3295</w:t>
      </w:r>
    </w:p>
    <w:p w14:paraId="733C8FA7" w14:textId="77777777" w:rsidR="006A2FCA" w:rsidRDefault="006A2FCA" w:rsidP="00875742"/>
    <w:p w14:paraId="755FF6F2" w14:textId="5B60853C" w:rsidR="006A2FCA" w:rsidRDefault="006A1E1E" w:rsidP="00875742">
      <w:pPr>
        <w:rPr>
          <w:rFonts w:ascii="Menlo Regular" w:eastAsia="ＭＳ ゴシック" w:hAnsi="Menlo Regular" w:cs="Menlo Regular"/>
          <w:color w:val="000000"/>
        </w:rPr>
      </w:pPr>
      <w:r>
        <w:t>Additional copies of workbook</w:t>
      </w:r>
      <w:r>
        <w:tab/>
      </w:r>
      <w:r>
        <w:tab/>
      </w:r>
      <w:r>
        <w:tab/>
      </w:r>
      <w:r w:rsidRPr="00E628D0">
        <w:rPr>
          <w:rFonts w:ascii="Menlo Regular" w:eastAsia="ＭＳ ゴシック" w:hAnsi="Menlo Regular" w:cs="Menlo Regular"/>
          <w:color w:val="000000"/>
        </w:rPr>
        <w:t>☐</w:t>
      </w:r>
      <w:r>
        <w:rPr>
          <w:rFonts w:ascii="Menlo Regular" w:eastAsia="ＭＳ ゴシック" w:hAnsi="Menlo Regular" w:cs="Menlo Regular"/>
          <w:color w:val="000000"/>
        </w:rPr>
        <w:tab/>
        <w:t>$ 99</w:t>
      </w:r>
    </w:p>
    <w:p w14:paraId="20E443B0" w14:textId="77777777" w:rsidR="006A1E1E" w:rsidRDefault="006A1E1E" w:rsidP="00875742"/>
    <w:p w14:paraId="7D9196B9" w14:textId="77777777" w:rsidR="006A2FCA" w:rsidRDefault="006A2FCA" w:rsidP="00875742"/>
    <w:p w14:paraId="0272FCFF" w14:textId="3C59BFA0" w:rsidR="006A2FCA" w:rsidRPr="006A2FCA" w:rsidRDefault="006A2FCA" w:rsidP="006A2FCA">
      <w:pPr>
        <w:pBdr>
          <w:bottom w:val="single" w:sz="4" w:space="1" w:color="auto"/>
        </w:pBdr>
        <w:rPr>
          <w:b/>
        </w:rPr>
      </w:pPr>
      <w:r w:rsidRPr="006A2FCA">
        <w:rPr>
          <w:b/>
        </w:rPr>
        <w:t>PAYMENT</w:t>
      </w:r>
    </w:p>
    <w:p w14:paraId="5A1927D4" w14:textId="77777777" w:rsidR="006A2FCA" w:rsidRDefault="006A2FCA" w:rsidP="00875742"/>
    <w:p w14:paraId="36F64DF1" w14:textId="3C57EF77" w:rsidR="00875742" w:rsidRDefault="00875742" w:rsidP="006A2FCA">
      <w:r>
        <w:t xml:space="preserve">Payment method: </w:t>
      </w:r>
      <w:r w:rsidR="006A2FCA">
        <w:tab/>
      </w:r>
      <w:r w:rsidRPr="00E628D0">
        <w:rPr>
          <w:rFonts w:ascii="Menlo Regular" w:eastAsia="ＭＳ ゴシック" w:hAnsi="Menlo Regular" w:cs="Menlo Regular"/>
          <w:color w:val="000000"/>
        </w:rPr>
        <w:t>☐</w:t>
      </w:r>
      <w:r>
        <w:rPr>
          <w:rFonts w:ascii="Menlo Regular" w:eastAsia="ＭＳ ゴシック" w:hAnsi="Menlo Regular" w:cs="Menlo Regular"/>
          <w:color w:val="000000"/>
        </w:rPr>
        <w:t xml:space="preserve"> </w:t>
      </w:r>
      <w:r>
        <w:t xml:space="preserve">Invoice </w:t>
      </w:r>
      <w:r w:rsidR="006A2FCA">
        <w:tab/>
      </w:r>
      <w:r w:rsidRPr="00E628D0">
        <w:rPr>
          <w:rFonts w:ascii="Menlo Regular" w:eastAsia="ＭＳ ゴシック" w:hAnsi="Menlo Regular" w:cs="Menlo Regular"/>
          <w:color w:val="000000"/>
        </w:rPr>
        <w:t>☐</w:t>
      </w:r>
      <w:r>
        <w:rPr>
          <w:rFonts w:ascii="Menlo Regular" w:eastAsia="ＭＳ ゴシック" w:hAnsi="Menlo Regular" w:cs="Menlo Regular"/>
          <w:color w:val="000000"/>
        </w:rPr>
        <w:t xml:space="preserve"> </w:t>
      </w:r>
      <w:r>
        <w:t>Credit card</w:t>
      </w:r>
    </w:p>
    <w:p w14:paraId="0EA6E93D" w14:textId="77777777" w:rsidR="00875742" w:rsidRDefault="00875742" w:rsidP="00875742"/>
    <w:p w14:paraId="2218F663" w14:textId="50481AF5" w:rsidR="00875742" w:rsidRDefault="00875742" w:rsidP="00875742">
      <w:r>
        <w:t xml:space="preserve">Card type: </w:t>
      </w:r>
      <w:r w:rsidR="006A2FCA">
        <w:tab/>
      </w:r>
      <w:r w:rsidR="006A2FCA" w:rsidRPr="00E628D0">
        <w:rPr>
          <w:rFonts w:ascii="Menlo Regular" w:eastAsia="ＭＳ ゴシック" w:hAnsi="Menlo Regular" w:cs="Menlo Regular"/>
          <w:color w:val="000000"/>
        </w:rPr>
        <w:t>☐</w:t>
      </w:r>
      <w:r w:rsidR="006A2FCA">
        <w:rPr>
          <w:rFonts w:ascii="Menlo Regular" w:eastAsia="ＭＳ ゴシック" w:hAnsi="Menlo Regular" w:cs="Menlo Regular"/>
          <w:color w:val="000000"/>
        </w:rPr>
        <w:t xml:space="preserve"> </w:t>
      </w:r>
      <w:proofErr w:type="spellStart"/>
      <w:r>
        <w:t>Mastercard</w:t>
      </w:r>
      <w:proofErr w:type="spellEnd"/>
      <w:r>
        <w:t xml:space="preserve"> </w:t>
      </w:r>
      <w:r w:rsidR="006A2FCA">
        <w:tab/>
      </w:r>
      <w:r w:rsidR="006A2FCA" w:rsidRPr="00E628D0">
        <w:rPr>
          <w:rFonts w:ascii="Menlo Regular" w:eastAsia="ＭＳ ゴシック" w:hAnsi="Menlo Regular" w:cs="Menlo Regular"/>
          <w:color w:val="000000"/>
        </w:rPr>
        <w:t>☐</w:t>
      </w:r>
      <w:r w:rsidR="006A2FCA">
        <w:rPr>
          <w:rFonts w:ascii="Menlo Regular" w:eastAsia="ＭＳ ゴシック" w:hAnsi="Menlo Regular" w:cs="Menlo Regular"/>
          <w:color w:val="000000"/>
        </w:rPr>
        <w:t xml:space="preserve"> </w:t>
      </w:r>
      <w:r>
        <w:t xml:space="preserve">Visa </w:t>
      </w:r>
      <w:r w:rsidR="006A2FCA">
        <w:tab/>
      </w:r>
      <w:r w:rsidR="006A2FCA" w:rsidRPr="00E628D0">
        <w:rPr>
          <w:rFonts w:ascii="Menlo Regular" w:eastAsia="ＭＳ ゴシック" w:hAnsi="Menlo Regular" w:cs="Menlo Regular"/>
          <w:color w:val="000000"/>
        </w:rPr>
        <w:t>☐</w:t>
      </w:r>
      <w:r w:rsidR="006A2FCA">
        <w:rPr>
          <w:rFonts w:ascii="Menlo Regular" w:eastAsia="ＭＳ ゴシック" w:hAnsi="Menlo Regular" w:cs="Menlo Regular"/>
          <w:color w:val="000000"/>
        </w:rPr>
        <w:t xml:space="preserve"> </w:t>
      </w:r>
      <w:r>
        <w:t>AMEX</w:t>
      </w:r>
    </w:p>
    <w:p w14:paraId="32B0F3A8" w14:textId="2DEFB0AD" w:rsidR="00875742" w:rsidRDefault="00875742" w:rsidP="00875742">
      <w:r>
        <w:t>Card name:</w:t>
      </w:r>
      <w:r w:rsidR="006A2FCA">
        <w:t xml:space="preserve"> _________________________________</w:t>
      </w:r>
    </w:p>
    <w:p w14:paraId="498036A4" w14:textId="7FCB1B9F" w:rsidR="00875742" w:rsidRDefault="00875742" w:rsidP="00875742">
      <w:r>
        <w:t>Card number:</w:t>
      </w:r>
      <w:r w:rsidR="006A2FCA">
        <w:t xml:space="preserve"> _______________________________</w:t>
      </w:r>
    </w:p>
    <w:p w14:paraId="56BD1DC6" w14:textId="7AE25886" w:rsidR="00875742" w:rsidRDefault="00875742" w:rsidP="00875742">
      <w:r>
        <w:t>Expiry date:</w:t>
      </w:r>
      <w:r w:rsidR="006A2FCA">
        <w:t xml:space="preserve"> ________________ CVV: ___________ </w:t>
      </w:r>
    </w:p>
    <w:p w14:paraId="5F59B7E2" w14:textId="77777777" w:rsidR="006A2FCA" w:rsidRDefault="006A2FCA" w:rsidP="00875742"/>
    <w:p w14:paraId="302C19DC" w14:textId="0FF04D8B" w:rsidR="00875742" w:rsidRDefault="00875742" w:rsidP="00875742">
      <w:r>
        <w:t>Cardholder email:</w:t>
      </w:r>
      <w:r w:rsidR="006A2FCA">
        <w:t xml:space="preserve"> __________________________</w:t>
      </w:r>
    </w:p>
    <w:p w14:paraId="10DB8B51" w14:textId="77777777" w:rsidR="006A2FCA" w:rsidRDefault="006A2FCA" w:rsidP="00875742">
      <w:pPr>
        <w:rPr>
          <w:sz w:val="20"/>
          <w:szCs w:val="20"/>
        </w:rPr>
      </w:pPr>
    </w:p>
    <w:p w14:paraId="26E8DA1A" w14:textId="14A7489E" w:rsidR="00875742" w:rsidRPr="00875742" w:rsidRDefault="006A2FCA" w:rsidP="00875742">
      <w:pPr>
        <w:rPr>
          <w:sz w:val="20"/>
          <w:szCs w:val="20"/>
        </w:rPr>
      </w:pPr>
      <w:r>
        <w:rPr>
          <w:sz w:val="20"/>
          <w:szCs w:val="20"/>
        </w:rPr>
        <w:t>Note: Credit card payments incur a 3% surcharge. AMEX incurs 4</w:t>
      </w:r>
      <w:r w:rsidR="00875742" w:rsidRPr="00875742">
        <w:rPr>
          <w:sz w:val="20"/>
          <w:szCs w:val="20"/>
        </w:rPr>
        <w:t>%.</w:t>
      </w:r>
    </w:p>
    <w:p w14:paraId="50051123" w14:textId="77777777" w:rsidR="00875742" w:rsidRDefault="00875742" w:rsidP="00875742"/>
    <w:p w14:paraId="6D6F4673" w14:textId="77777777" w:rsidR="00875742" w:rsidRDefault="00875742" w:rsidP="00875742"/>
    <w:p w14:paraId="0310CB76" w14:textId="497FBA4B" w:rsidR="00875742" w:rsidRDefault="00875742" w:rsidP="00875742">
      <w:r>
        <w:t>.</w:t>
      </w:r>
    </w:p>
    <w:p w14:paraId="60EEA8B4" w14:textId="77777777" w:rsidR="00875742" w:rsidRDefault="00875742" w:rsidP="00875742"/>
    <w:p w14:paraId="3ECAF634" w14:textId="77777777" w:rsidR="00875742" w:rsidRDefault="00875742" w:rsidP="00875742"/>
    <w:p w14:paraId="28812FA2" w14:textId="2608FAC6" w:rsidR="00875742" w:rsidRDefault="006A1E1E" w:rsidP="00875742">
      <w:r>
        <w:t>E</w:t>
      </w:r>
      <w:r w:rsidR="00875742">
        <w:t>mail registrations to info@cfece.com</w:t>
      </w:r>
    </w:p>
    <w:p w14:paraId="00DFC485" w14:textId="648130ED" w:rsidR="00E87FA8" w:rsidRDefault="006A1E1E">
      <w:r>
        <w:t>F</w:t>
      </w:r>
      <w:r w:rsidR="00875742">
        <w:t>ax to +61 (</w:t>
      </w:r>
      <w:proofErr w:type="gramStart"/>
      <w:r w:rsidR="00875742">
        <w:t>0)7</w:t>
      </w:r>
      <w:proofErr w:type="gramEnd"/>
      <w:r w:rsidR="00875742">
        <w:t xml:space="preserve"> 5345 5291</w:t>
      </w:r>
    </w:p>
    <w:p w14:paraId="2382C263" w14:textId="77777777" w:rsidR="00E87FA8" w:rsidRDefault="00E87FA8"/>
    <w:p w14:paraId="5386B024" w14:textId="77777777" w:rsidR="00E87FA8" w:rsidRDefault="00E87FA8"/>
    <w:p w14:paraId="71202759" w14:textId="77777777" w:rsidR="00E87FA8" w:rsidRDefault="00E87FA8"/>
    <w:sectPr w:rsidR="00E87FA8" w:rsidSect="00875742">
      <w:type w:val="continuous"/>
      <w:pgSz w:w="11900" w:h="16840"/>
      <w:pgMar w:top="720" w:right="720" w:bottom="568" w:left="720" w:header="708" w:footer="708" w:gutter="0"/>
      <w:cols w:space="56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345C"/>
    <w:multiLevelType w:val="hybridMultilevel"/>
    <w:tmpl w:val="D34A3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492B59"/>
    <w:multiLevelType w:val="hybridMultilevel"/>
    <w:tmpl w:val="7346C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FF7C23"/>
    <w:multiLevelType w:val="hybridMultilevel"/>
    <w:tmpl w:val="35A8C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1B5B4D"/>
    <w:multiLevelType w:val="hybridMultilevel"/>
    <w:tmpl w:val="AD227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3F4B8C"/>
    <w:multiLevelType w:val="hybridMultilevel"/>
    <w:tmpl w:val="FEF6A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E0448D"/>
    <w:multiLevelType w:val="hybridMultilevel"/>
    <w:tmpl w:val="49D6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4455B5"/>
    <w:multiLevelType w:val="hybridMultilevel"/>
    <w:tmpl w:val="7CDC76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C34ED4"/>
    <w:multiLevelType w:val="multilevel"/>
    <w:tmpl w:val="B32AF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45A7D82"/>
    <w:multiLevelType w:val="hybridMultilevel"/>
    <w:tmpl w:val="5CD24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4650C1"/>
    <w:multiLevelType w:val="hybridMultilevel"/>
    <w:tmpl w:val="A2DE9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D82347"/>
    <w:multiLevelType w:val="hybridMultilevel"/>
    <w:tmpl w:val="095E9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1D3895"/>
    <w:multiLevelType w:val="hybridMultilevel"/>
    <w:tmpl w:val="DECCC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7A3B96"/>
    <w:multiLevelType w:val="hybridMultilevel"/>
    <w:tmpl w:val="3832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437D79"/>
    <w:multiLevelType w:val="hybridMultilevel"/>
    <w:tmpl w:val="9C96D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BB15C1"/>
    <w:multiLevelType w:val="hybridMultilevel"/>
    <w:tmpl w:val="7E309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6A4132"/>
    <w:multiLevelType w:val="hybridMultilevel"/>
    <w:tmpl w:val="C7801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4F74FB"/>
    <w:multiLevelType w:val="hybridMultilevel"/>
    <w:tmpl w:val="2BE42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3D4E5D"/>
    <w:multiLevelType w:val="hybridMultilevel"/>
    <w:tmpl w:val="2D50C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5B22F0"/>
    <w:multiLevelType w:val="hybridMultilevel"/>
    <w:tmpl w:val="127A2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C14AF2"/>
    <w:multiLevelType w:val="hybridMultilevel"/>
    <w:tmpl w:val="2B74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123164"/>
    <w:multiLevelType w:val="hybridMultilevel"/>
    <w:tmpl w:val="14C2C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8"/>
  </w:num>
  <w:num w:numId="4">
    <w:abstractNumId w:val="17"/>
  </w:num>
  <w:num w:numId="5">
    <w:abstractNumId w:val="11"/>
  </w:num>
  <w:num w:numId="6">
    <w:abstractNumId w:val="0"/>
  </w:num>
  <w:num w:numId="7">
    <w:abstractNumId w:val="18"/>
  </w:num>
  <w:num w:numId="8">
    <w:abstractNumId w:val="14"/>
  </w:num>
  <w:num w:numId="9">
    <w:abstractNumId w:val="1"/>
  </w:num>
  <w:num w:numId="10">
    <w:abstractNumId w:val="7"/>
  </w:num>
  <w:num w:numId="11">
    <w:abstractNumId w:val="20"/>
  </w:num>
  <w:num w:numId="12">
    <w:abstractNumId w:val="6"/>
  </w:num>
  <w:num w:numId="13">
    <w:abstractNumId w:val="13"/>
  </w:num>
  <w:num w:numId="14">
    <w:abstractNumId w:val="5"/>
  </w:num>
  <w:num w:numId="15">
    <w:abstractNumId w:val="9"/>
  </w:num>
  <w:num w:numId="16">
    <w:abstractNumId w:val="10"/>
  </w:num>
  <w:num w:numId="17">
    <w:abstractNumId w:val="4"/>
  </w:num>
  <w:num w:numId="18">
    <w:abstractNumId w:val="12"/>
  </w:num>
  <w:num w:numId="19">
    <w:abstractNumId w:val="2"/>
  </w:num>
  <w:num w:numId="20">
    <w:abstractNumId w:val="1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FA8"/>
    <w:rsid w:val="00131F9C"/>
    <w:rsid w:val="003637F3"/>
    <w:rsid w:val="003F1B3D"/>
    <w:rsid w:val="00516243"/>
    <w:rsid w:val="006A1E1E"/>
    <w:rsid w:val="006A2FCA"/>
    <w:rsid w:val="0072283B"/>
    <w:rsid w:val="00723AA2"/>
    <w:rsid w:val="00875742"/>
    <w:rsid w:val="00BA5135"/>
    <w:rsid w:val="00C564CC"/>
    <w:rsid w:val="00D95840"/>
    <w:rsid w:val="00E275C5"/>
    <w:rsid w:val="00E87FA8"/>
    <w:rsid w:val="00FA6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5506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FA8"/>
    <w:pPr>
      <w:ind w:left="720"/>
      <w:contextualSpacing/>
    </w:pPr>
  </w:style>
  <w:style w:type="paragraph" w:styleId="BalloonText">
    <w:name w:val="Balloon Text"/>
    <w:basedOn w:val="Normal"/>
    <w:link w:val="BalloonTextChar"/>
    <w:uiPriority w:val="99"/>
    <w:semiHidden/>
    <w:unhideWhenUsed/>
    <w:rsid w:val="003637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7F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FA8"/>
    <w:pPr>
      <w:ind w:left="720"/>
      <w:contextualSpacing/>
    </w:pPr>
  </w:style>
  <w:style w:type="paragraph" w:styleId="BalloonText">
    <w:name w:val="Balloon Text"/>
    <w:basedOn w:val="Normal"/>
    <w:link w:val="BalloonTextChar"/>
    <w:uiPriority w:val="99"/>
    <w:semiHidden/>
    <w:unhideWhenUsed/>
    <w:rsid w:val="003637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7F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106035">
      <w:bodyDiv w:val="1"/>
      <w:marLeft w:val="0"/>
      <w:marRight w:val="0"/>
      <w:marTop w:val="0"/>
      <w:marBottom w:val="0"/>
      <w:divBdr>
        <w:top w:val="none" w:sz="0" w:space="0" w:color="auto"/>
        <w:left w:val="none" w:sz="0" w:space="0" w:color="auto"/>
        <w:bottom w:val="none" w:sz="0" w:space="0" w:color="auto"/>
        <w:right w:val="none" w:sz="0" w:space="0" w:color="auto"/>
      </w:divBdr>
    </w:div>
    <w:div w:id="477768637">
      <w:bodyDiv w:val="1"/>
      <w:marLeft w:val="0"/>
      <w:marRight w:val="0"/>
      <w:marTop w:val="0"/>
      <w:marBottom w:val="0"/>
      <w:divBdr>
        <w:top w:val="none" w:sz="0" w:space="0" w:color="auto"/>
        <w:left w:val="none" w:sz="0" w:space="0" w:color="auto"/>
        <w:bottom w:val="none" w:sz="0" w:space="0" w:color="auto"/>
        <w:right w:val="none" w:sz="0" w:space="0" w:color="auto"/>
      </w:divBdr>
    </w:div>
    <w:div w:id="584726364">
      <w:bodyDiv w:val="1"/>
      <w:marLeft w:val="0"/>
      <w:marRight w:val="0"/>
      <w:marTop w:val="0"/>
      <w:marBottom w:val="0"/>
      <w:divBdr>
        <w:top w:val="none" w:sz="0" w:space="0" w:color="auto"/>
        <w:left w:val="none" w:sz="0" w:space="0" w:color="auto"/>
        <w:bottom w:val="none" w:sz="0" w:space="0" w:color="auto"/>
        <w:right w:val="none" w:sz="0" w:space="0" w:color="auto"/>
      </w:divBdr>
    </w:div>
    <w:div w:id="868028058">
      <w:bodyDiv w:val="1"/>
      <w:marLeft w:val="0"/>
      <w:marRight w:val="0"/>
      <w:marTop w:val="0"/>
      <w:marBottom w:val="0"/>
      <w:divBdr>
        <w:top w:val="none" w:sz="0" w:space="0" w:color="auto"/>
        <w:left w:val="none" w:sz="0" w:space="0" w:color="auto"/>
        <w:bottom w:val="none" w:sz="0" w:space="0" w:color="auto"/>
        <w:right w:val="none" w:sz="0" w:space="0" w:color="auto"/>
      </w:divBdr>
    </w:div>
    <w:div w:id="904610116">
      <w:bodyDiv w:val="1"/>
      <w:marLeft w:val="0"/>
      <w:marRight w:val="0"/>
      <w:marTop w:val="0"/>
      <w:marBottom w:val="0"/>
      <w:divBdr>
        <w:top w:val="none" w:sz="0" w:space="0" w:color="auto"/>
        <w:left w:val="none" w:sz="0" w:space="0" w:color="auto"/>
        <w:bottom w:val="none" w:sz="0" w:space="0" w:color="auto"/>
        <w:right w:val="none" w:sz="0" w:space="0" w:color="auto"/>
      </w:divBdr>
    </w:div>
    <w:div w:id="908657803">
      <w:bodyDiv w:val="1"/>
      <w:marLeft w:val="0"/>
      <w:marRight w:val="0"/>
      <w:marTop w:val="0"/>
      <w:marBottom w:val="0"/>
      <w:divBdr>
        <w:top w:val="none" w:sz="0" w:space="0" w:color="auto"/>
        <w:left w:val="none" w:sz="0" w:space="0" w:color="auto"/>
        <w:bottom w:val="none" w:sz="0" w:space="0" w:color="auto"/>
        <w:right w:val="none" w:sz="0" w:space="0" w:color="auto"/>
      </w:divBdr>
    </w:div>
    <w:div w:id="1285042418">
      <w:bodyDiv w:val="1"/>
      <w:marLeft w:val="0"/>
      <w:marRight w:val="0"/>
      <w:marTop w:val="0"/>
      <w:marBottom w:val="0"/>
      <w:divBdr>
        <w:top w:val="none" w:sz="0" w:space="0" w:color="auto"/>
        <w:left w:val="none" w:sz="0" w:space="0" w:color="auto"/>
        <w:bottom w:val="none" w:sz="0" w:space="0" w:color="auto"/>
        <w:right w:val="none" w:sz="0" w:space="0" w:color="auto"/>
      </w:divBdr>
    </w:div>
    <w:div w:id="1292906964">
      <w:bodyDiv w:val="1"/>
      <w:marLeft w:val="0"/>
      <w:marRight w:val="0"/>
      <w:marTop w:val="0"/>
      <w:marBottom w:val="0"/>
      <w:divBdr>
        <w:top w:val="none" w:sz="0" w:space="0" w:color="auto"/>
        <w:left w:val="none" w:sz="0" w:space="0" w:color="auto"/>
        <w:bottom w:val="none" w:sz="0" w:space="0" w:color="auto"/>
        <w:right w:val="none" w:sz="0" w:space="0" w:color="auto"/>
      </w:divBdr>
    </w:div>
    <w:div w:id="14385218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513</Words>
  <Characters>2929</Characters>
  <Application>Microsoft Macintosh Word</Application>
  <DocSecurity>0</DocSecurity>
  <Lines>24</Lines>
  <Paragraphs>6</Paragraphs>
  <ScaleCrop>false</ScaleCrop>
  <Company/>
  <LinksUpToDate>false</LinksUpToDate>
  <CharactersWithSpaces>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Reed</dc:creator>
  <cp:keywords/>
  <dc:description/>
  <cp:lastModifiedBy>Julia Bosel</cp:lastModifiedBy>
  <cp:revision>4</cp:revision>
  <dcterms:created xsi:type="dcterms:W3CDTF">2015-04-08T08:32:00Z</dcterms:created>
  <dcterms:modified xsi:type="dcterms:W3CDTF">2015-04-10T00:37:00Z</dcterms:modified>
</cp:coreProperties>
</file>